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2070A" w14:textId="77777777" w:rsidR="00AB4C74" w:rsidRDefault="0059240F">
      <w:pPr>
        <w:spacing w:before="44"/>
        <w:ind w:left="445" w:right="550"/>
        <w:jc w:val="center"/>
        <w:rPr>
          <w:b/>
          <w:sz w:val="86"/>
        </w:rPr>
      </w:pPr>
      <w:r>
        <w:rPr>
          <w:b/>
          <w:color w:val="4C7197"/>
          <w:w w:val="110"/>
          <w:sz w:val="86"/>
        </w:rPr>
        <w:t>Market Update</w:t>
      </w:r>
    </w:p>
    <w:p w14:paraId="7934B0D8" w14:textId="77777777" w:rsidR="00AB4C74" w:rsidRDefault="0059240F">
      <w:pPr>
        <w:pStyle w:val="BodyText"/>
        <w:rPr>
          <w:b/>
          <w:sz w:val="20"/>
        </w:rPr>
      </w:pPr>
      <w:r>
        <w:rPr>
          <w:noProof/>
        </w:rPr>
        <w:drawing>
          <wp:anchor distT="0" distB="0" distL="0" distR="0" simplePos="0" relativeHeight="251658240" behindDoc="0" locked="0" layoutInCell="1" allowOverlap="1" wp14:anchorId="708B9D92" wp14:editId="3728EB71">
            <wp:simplePos x="0" y="0"/>
            <wp:positionH relativeFrom="page">
              <wp:posOffset>1197595</wp:posOffset>
            </wp:positionH>
            <wp:positionV relativeFrom="paragraph">
              <wp:posOffset>170971</wp:posOffset>
            </wp:positionV>
            <wp:extent cx="5096637" cy="4591431"/>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5096637" cy="4591431"/>
                    </a:xfrm>
                    <a:prstGeom prst="rect">
                      <a:avLst/>
                    </a:prstGeom>
                  </pic:spPr>
                </pic:pic>
              </a:graphicData>
            </a:graphic>
          </wp:anchor>
        </w:drawing>
      </w:r>
    </w:p>
    <w:p w14:paraId="757140BB" w14:textId="77777777" w:rsidR="00AB4C74" w:rsidRDefault="0059240F">
      <w:pPr>
        <w:spacing w:before="624"/>
        <w:ind w:left="380"/>
        <w:rPr>
          <w:b/>
          <w:sz w:val="20"/>
        </w:rPr>
      </w:pPr>
      <w:r>
        <w:rPr>
          <w:b/>
          <w:w w:val="110"/>
          <w:sz w:val="20"/>
        </w:rPr>
        <w:t>US President Teddy Roosevelt brokering the Russo-Japanese War Peace Talks in 1905</w:t>
      </w:r>
    </w:p>
    <w:p w14:paraId="14CD464A" w14:textId="77777777" w:rsidR="00AB4C74" w:rsidRDefault="00AB4C74">
      <w:pPr>
        <w:pStyle w:val="BodyText"/>
        <w:rPr>
          <w:b/>
          <w:sz w:val="20"/>
        </w:rPr>
      </w:pPr>
    </w:p>
    <w:p w14:paraId="220E3E35" w14:textId="77777777" w:rsidR="00AB4C74" w:rsidRDefault="00AB4C74">
      <w:pPr>
        <w:pStyle w:val="BodyText"/>
        <w:spacing w:before="3"/>
        <w:rPr>
          <w:b/>
          <w:sz w:val="19"/>
        </w:rPr>
      </w:pPr>
    </w:p>
    <w:p w14:paraId="17752902" w14:textId="77777777" w:rsidR="00AB4C74" w:rsidRDefault="0059240F">
      <w:pPr>
        <w:pStyle w:val="Heading1"/>
      </w:pPr>
      <w:r>
        <w:rPr>
          <w:color w:val="232323"/>
        </w:rPr>
        <w:t>Lessons</w:t>
      </w:r>
      <w:r>
        <w:rPr>
          <w:color w:val="232323"/>
          <w:spacing w:val="-79"/>
        </w:rPr>
        <w:t xml:space="preserve"> </w:t>
      </w:r>
      <w:r>
        <w:rPr>
          <w:color w:val="232323"/>
        </w:rPr>
        <w:t>that</w:t>
      </w:r>
      <w:r>
        <w:rPr>
          <w:color w:val="232323"/>
          <w:spacing w:val="-79"/>
        </w:rPr>
        <w:t xml:space="preserve"> </w:t>
      </w:r>
      <w:r>
        <w:rPr>
          <w:color w:val="232323"/>
        </w:rPr>
        <w:t>history</w:t>
      </w:r>
      <w:r>
        <w:rPr>
          <w:color w:val="232323"/>
          <w:spacing w:val="-79"/>
        </w:rPr>
        <w:t xml:space="preserve"> </w:t>
      </w:r>
      <w:r>
        <w:rPr>
          <w:color w:val="232323"/>
        </w:rPr>
        <w:t>teaches</w:t>
      </w:r>
    </w:p>
    <w:p w14:paraId="04B2FC95" w14:textId="47D0DD6C" w:rsidR="00AB4C74" w:rsidRDefault="0059240F">
      <w:pPr>
        <w:spacing w:before="117"/>
        <w:ind w:left="445" w:right="761"/>
        <w:jc w:val="center"/>
        <w:rPr>
          <w:rFonts w:ascii="Verdana"/>
          <w:b/>
          <w:sz w:val="48"/>
        </w:rPr>
      </w:pPr>
      <w:r>
        <w:rPr>
          <w:rFonts w:ascii="Verdana"/>
          <w:b/>
          <w:color w:val="232323"/>
          <w:sz w:val="42"/>
        </w:rPr>
        <w:t>us</w:t>
      </w:r>
      <w:r>
        <w:rPr>
          <w:rFonts w:ascii="Verdana"/>
          <w:b/>
          <w:color w:val="232323"/>
          <w:spacing w:val="-94"/>
          <w:sz w:val="42"/>
        </w:rPr>
        <w:t xml:space="preserve"> </w:t>
      </w:r>
      <w:r>
        <w:rPr>
          <w:rFonts w:ascii="Verdana"/>
          <w:b/>
          <w:color w:val="232323"/>
          <w:sz w:val="42"/>
        </w:rPr>
        <w:t>about</w:t>
      </w:r>
      <w:r>
        <w:rPr>
          <w:rFonts w:ascii="Verdana"/>
          <w:b/>
          <w:color w:val="232323"/>
          <w:spacing w:val="-93"/>
          <w:sz w:val="42"/>
        </w:rPr>
        <w:t xml:space="preserve"> </w:t>
      </w:r>
      <w:r>
        <w:rPr>
          <w:rFonts w:ascii="Verdana"/>
          <w:b/>
          <w:color w:val="232323"/>
          <w:sz w:val="42"/>
        </w:rPr>
        <w:t>the</w:t>
      </w:r>
      <w:r>
        <w:rPr>
          <w:rFonts w:ascii="Verdana"/>
          <w:b/>
          <w:color w:val="232323"/>
          <w:spacing w:val="-93"/>
          <w:sz w:val="42"/>
        </w:rPr>
        <w:t xml:space="preserve"> </w:t>
      </w:r>
      <w:r>
        <w:rPr>
          <w:rFonts w:ascii="Verdana"/>
          <w:b/>
          <w:color w:val="232323"/>
          <w:sz w:val="42"/>
        </w:rPr>
        <w:t>current</w:t>
      </w:r>
      <w:r>
        <w:rPr>
          <w:rFonts w:ascii="Verdana"/>
          <w:b/>
          <w:color w:val="232323"/>
          <w:spacing w:val="-94"/>
          <w:sz w:val="42"/>
        </w:rPr>
        <w:t xml:space="preserve"> </w:t>
      </w:r>
      <w:r>
        <w:rPr>
          <w:rFonts w:ascii="Verdana"/>
          <w:b/>
          <w:color w:val="232323"/>
          <w:sz w:val="42"/>
        </w:rPr>
        <w:t>Ukraine</w:t>
      </w:r>
      <w:r>
        <w:rPr>
          <w:rFonts w:ascii="Verdana"/>
          <w:b/>
          <w:color w:val="232323"/>
          <w:spacing w:val="-93"/>
          <w:sz w:val="42"/>
        </w:rPr>
        <w:t xml:space="preserve"> </w:t>
      </w:r>
      <w:r w:rsidR="00C8619A">
        <w:rPr>
          <w:rFonts w:ascii="Verdana"/>
          <w:b/>
          <w:color w:val="232323"/>
          <w:sz w:val="48"/>
        </w:rPr>
        <w:t>c</w:t>
      </w:r>
      <w:r>
        <w:rPr>
          <w:rFonts w:ascii="Verdana"/>
          <w:b/>
          <w:color w:val="232323"/>
          <w:sz w:val="48"/>
        </w:rPr>
        <w:t>risis</w:t>
      </w:r>
    </w:p>
    <w:p w14:paraId="6190A536" w14:textId="77777777" w:rsidR="00AB4C74" w:rsidRDefault="00AB4C74">
      <w:pPr>
        <w:pStyle w:val="BodyText"/>
        <w:rPr>
          <w:rFonts w:ascii="Verdana"/>
          <w:b/>
          <w:sz w:val="20"/>
        </w:rPr>
      </w:pPr>
    </w:p>
    <w:p w14:paraId="051EF498" w14:textId="77777777" w:rsidR="00AB4C74" w:rsidRDefault="00AB4C74">
      <w:pPr>
        <w:pStyle w:val="BodyText"/>
        <w:rPr>
          <w:rFonts w:ascii="Verdana"/>
          <w:b/>
          <w:sz w:val="20"/>
        </w:rPr>
      </w:pPr>
    </w:p>
    <w:p w14:paraId="0F9A14E2" w14:textId="77777777" w:rsidR="00AB4C74" w:rsidRDefault="00AB4C74">
      <w:pPr>
        <w:pStyle w:val="BodyText"/>
        <w:rPr>
          <w:rFonts w:ascii="Verdana"/>
          <w:b/>
          <w:sz w:val="20"/>
        </w:rPr>
      </w:pPr>
    </w:p>
    <w:p w14:paraId="251FD548" w14:textId="77777777" w:rsidR="00AB4C74" w:rsidRDefault="00AB4C74">
      <w:pPr>
        <w:pStyle w:val="BodyText"/>
        <w:spacing w:before="11"/>
        <w:rPr>
          <w:rFonts w:ascii="Verdana"/>
          <w:b/>
          <w:sz w:val="20"/>
        </w:rPr>
      </w:pPr>
    </w:p>
    <w:p w14:paraId="5145E0F4" w14:textId="77777777" w:rsidR="00AB4C74" w:rsidRDefault="0059240F">
      <w:pPr>
        <w:pStyle w:val="BodyText"/>
        <w:spacing w:before="89"/>
        <w:ind w:left="445" w:right="565"/>
        <w:jc w:val="center"/>
      </w:pPr>
      <w:r>
        <w:t xml:space="preserve">By Bruce </w:t>
      </w:r>
      <w:r>
        <w:rPr>
          <w:spacing w:val="-5"/>
        </w:rPr>
        <w:t>VonCannon</w:t>
      </w:r>
    </w:p>
    <w:p w14:paraId="00D3DA85" w14:textId="77777777" w:rsidR="00AB4C74" w:rsidRDefault="00AB4C74">
      <w:pPr>
        <w:pStyle w:val="BodyText"/>
        <w:spacing w:before="3"/>
        <w:rPr>
          <w:sz w:val="34"/>
        </w:rPr>
      </w:pPr>
    </w:p>
    <w:p w14:paraId="5A72C6AE" w14:textId="77777777" w:rsidR="00AB4C74" w:rsidRDefault="0059240F" w:rsidP="00C63760">
      <w:pPr>
        <w:ind w:left="180" w:right="356"/>
        <w:jc w:val="center"/>
        <w:rPr>
          <w:sz w:val="36"/>
        </w:rPr>
      </w:pPr>
      <w:bookmarkStart w:id="0" w:name="March_28,_2022"/>
      <w:bookmarkEnd w:id="0"/>
      <w:r>
        <w:rPr>
          <w:sz w:val="36"/>
        </w:rPr>
        <w:t>March 28,</w:t>
      </w:r>
      <w:r>
        <w:rPr>
          <w:spacing w:val="-2"/>
          <w:sz w:val="36"/>
        </w:rPr>
        <w:t xml:space="preserve"> </w:t>
      </w:r>
      <w:r>
        <w:rPr>
          <w:sz w:val="36"/>
        </w:rPr>
        <w:t>2022</w:t>
      </w:r>
    </w:p>
    <w:p w14:paraId="003CDB0E" w14:textId="77777777" w:rsidR="00AB4C74" w:rsidRDefault="00AB4C74">
      <w:pPr>
        <w:jc w:val="center"/>
        <w:rPr>
          <w:sz w:val="36"/>
        </w:rPr>
        <w:sectPr w:rsidR="00AB4C74">
          <w:footerReference w:type="default" r:id="rId7"/>
          <w:type w:val="continuous"/>
          <w:pgSz w:w="11900" w:h="16840"/>
          <w:pgMar w:top="1380" w:right="1340" w:bottom="940" w:left="1340" w:header="720" w:footer="749" w:gutter="0"/>
          <w:pgNumType w:start="1"/>
          <w:cols w:space="720"/>
        </w:sectPr>
      </w:pPr>
    </w:p>
    <w:p w14:paraId="39AC5EDC" w14:textId="77777777" w:rsidR="00AB4C74" w:rsidRDefault="00AB4C74">
      <w:pPr>
        <w:pStyle w:val="BodyText"/>
        <w:rPr>
          <w:sz w:val="20"/>
        </w:rPr>
      </w:pPr>
    </w:p>
    <w:p w14:paraId="24BFEF4C" w14:textId="77777777" w:rsidR="00AB4C74" w:rsidRDefault="00AB4C74">
      <w:pPr>
        <w:pStyle w:val="BodyText"/>
        <w:rPr>
          <w:sz w:val="20"/>
        </w:rPr>
      </w:pPr>
    </w:p>
    <w:p w14:paraId="724C0282" w14:textId="77777777" w:rsidR="00AB4C74" w:rsidRDefault="00AB4C74">
      <w:pPr>
        <w:pStyle w:val="BodyText"/>
        <w:rPr>
          <w:sz w:val="20"/>
        </w:rPr>
      </w:pPr>
    </w:p>
    <w:p w14:paraId="69093580" w14:textId="77777777" w:rsidR="00AB4C74" w:rsidRDefault="00AB4C74">
      <w:pPr>
        <w:pStyle w:val="BodyText"/>
        <w:rPr>
          <w:sz w:val="20"/>
        </w:rPr>
      </w:pPr>
    </w:p>
    <w:p w14:paraId="21566E81" w14:textId="77777777" w:rsidR="00AB4C74" w:rsidRDefault="00AB4C74">
      <w:pPr>
        <w:pStyle w:val="BodyText"/>
        <w:rPr>
          <w:sz w:val="20"/>
        </w:rPr>
      </w:pPr>
    </w:p>
    <w:p w14:paraId="0BDA2023" w14:textId="77777777" w:rsidR="00AB4C74" w:rsidRDefault="00AB4C74">
      <w:pPr>
        <w:pStyle w:val="BodyText"/>
        <w:rPr>
          <w:sz w:val="20"/>
        </w:rPr>
      </w:pPr>
    </w:p>
    <w:p w14:paraId="4A0F86F3" w14:textId="77777777" w:rsidR="00AB4C74" w:rsidRDefault="0059240F">
      <w:pPr>
        <w:spacing w:before="244"/>
        <w:ind w:left="445" w:right="463"/>
        <w:jc w:val="center"/>
        <w:rPr>
          <w:b/>
          <w:sz w:val="64"/>
        </w:rPr>
      </w:pPr>
      <w:bookmarkStart w:id="1" w:name="Comments_and_Views_for_the_Individual_In"/>
      <w:bookmarkEnd w:id="1"/>
      <w:r>
        <w:rPr>
          <w:b/>
          <w:color w:val="4C7196"/>
          <w:w w:val="110"/>
          <w:sz w:val="64"/>
        </w:rPr>
        <w:t>The Voice for Reason</w:t>
      </w:r>
    </w:p>
    <w:p w14:paraId="50B906DF" w14:textId="77777777" w:rsidR="00AB4C74" w:rsidRDefault="0059240F">
      <w:pPr>
        <w:spacing w:before="8"/>
        <w:ind w:left="445" w:right="445"/>
        <w:jc w:val="center"/>
        <w:rPr>
          <w:i/>
          <w:sz w:val="40"/>
        </w:rPr>
      </w:pPr>
      <w:r>
        <w:rPr>
          <w:i/>
          <w:color w:val="5C432B"/>
          <w:w w:val="95"/>
          <w:sz w:val="40"/>
        </w:rPr>
        <w:t>Comments and Views for the Individual Investor</w:t>
      </w:r>
    </w:p>
    <w:p w14:paraId="46C3BB09" w14:textId="77777777" w:rsidR="00C63760" w:rsidRDefault="00C63760">
      <w:pPr>
        <w:pStyle w:val="BodyText"/>
        <w:tabs>
          <w:tab w:val="left" w:pos="2334"/>
        </w:tabs>
        <w:spacing w:before="162" w:line="285" w:lineRule="auto"/>
        <w:ind w:left="100" w:right="138"/>
        <w:rPr>
          <w:color w:val="232323"/>
          <w:spacing w:val="-3"/>
        </w:rPr>
      </w:pPr>
    </w:p>
    <w:p w14:paraId="654976BF" w14:textId="5A04CE10" w:rsidR="00AB4C74" w:rsidRDefault="0059240F">
      <w:pPr>
        <w:pStyle w:val="BodyText"/>
        <w:tabs>
          <w:tab w:val="left" w:pos="2334"/>
        </w:tabs>
        <w:spacing w:before="162" w:line="285" w:lineRule="auto"/>
        <w:ind w:left="100" w:right="138"/>
      </w:pPr>
      <w:r>
        <w:rPr>
          <w:color w:val="232323"/>
          <w:spacing w:val="-3"/>
        </w:rPr>
        <w:t>(March</w:t>
      </w:r>
      <w:r>
        <w:rPr>
          <w:color w:val="232323"/>
          <w:spacing w:val="-6"/>
        </w:rPr>
        <w:t xml:space="preserve"> </w:t>
      </w:r>
      <w:r>
        <w:rPr>
          <w:color w:val="232323"/>
        </w:rPr>
        <w:t>28,</w:t>
      </w:r>
      <w:r>
        <w:rPr>
          <w:color w:val="232323"/>
          <w:spacing w:val="-5"/>
        </w:rPr>
        <w:t xml:space="preserve"> </w:t>
      </w:r>
      <w:r>
        <w:rPr>
          <w:color w:val="232323"/>
        </w:rPr>
        <w:t>2022)</w:t>
      </w:r>
      <w:r>
        <w:rPr>
          <w:color w:val="232323"/>
        </w:rPr>
        <w:tab/>
        <w:t xml:space="preserve">The art appearing on the </w:t>
      </w:r>
      <w:r>
        <w:rPr>
          <w:color w:val="232323"/>
          <w:spacing w:val="-3"/>
        </w:rPr>
        <w:t xml:space="preserve">cover </w:t>
      </w:r>
      <w:r>
        <w:rPr>
          <w:color w:val="232323"/>
        </w:rPr>
        <w:t xml:space="preserve">of this month’s edition </w:t>
      </w:r>
      <w:proofErr w:type="gramStart"/>
      <w:r>
        <w:rPr>
          <w:color w:val="232323"/>
        </w:rPr>
        <w:t>dates back to</w:t>
      </w:r>
      <w:proofErr w:type="gramEnd"/>
      <w:r>
        <w:rPr>
          <w:color w:val="232323"/>
        </w:rPr>
        <w:t xml:space="preserve"> 1905 when the 26th U</w:t>
      </w:r>
      <w:r w:rsidR="00C63760">
        <w:rPr>
          <w:color w:val="232323"/>
        </w:rPr>
        <w:t>.</w:t>
      </w:r>
      <w:r>
        <w:rPr>
          <w:color w:val="232323"/>
        </w:rPr>
        <w:t>S</w:t>
      </w:r>
      <w:r w:rsidR="00C63760">
        <w:rPr>
          <w:color w:val="232323"/>
        </w:rPr>
        <w:t>.</w:t>
      </w:r>
      <w:r>
        <w:rPr>
          <w:color w:val="232323"/>
        </w:rPr>
        <w:t xml:space="preserve"> President, </w:t>
      </w:r>
      <w:r>
        <w:rPr>
          <w:color w:val="232323"/>
          <w:spacing w:val="-7"/>
        </w:rPr>
        <w:t xml:space="preserve">Teddy </w:t>
      </w:r>
      <w:r>
        <w:rPr>
          <w:color w:val="232323"/>
          <w:spacing w:val="-3"/>
        </w:rPr>
        <w:t xml:space="preserve">Roosevelt, </w:t>
      </w:r>
      <w:r>
        <w:rPr>
          <w:color w:val="232323"/>
        </w:rPr>
        <w:t xml:space="preserve">moderated peace talks at the site of the </w:t>
      </w:r>
      <w:r>
        <w:rPr>
          <w:color w:val="232323"/>
          <w:spacing w:val="-3"/>
        </w:rPr>
        <w:t xml:space="preserve">naval </w:t>
      </w:r>
      <w:r>
        <w:rPr>
          <w:color w:val="232323"/>
        </w:rPr>
        <w:t xml:space="preserve">shipyards located </w:t>
      </w:r>
      <w:r w:rsidR="00C63760">
        <w:rPr>
          <w:color w:val="232323"/>
        </w:rPr>
        <w:t>at</w:t>
      </w:r>
      <w:r>
        <w:rPr>
          <w:color w:val="232323"/>
        </w:rPr>
        <w:t xml:space="preserve"> the U</w:t>
      </w:r>
      <w:r w:rsidR="00C63760">
        <w:rPr>
          <w:color w:val="232323"/>
        </w:rPr>
        <w:t>.</w:t>
      </w:r>
      <w:r>
        <w:rPr>
          <w:color w:val="232323"/>
        </w:rPr>
        <w:t>S</w:t>
      </w:r>
      <w:r w:rsidR="00C63760">
        <w:rPr>
          <w:color w:val="232323"/>
        </w:rPr>
        <w:t>.</w:t>
      </w:r>
      <w:r>
        <w:rPr>
          <w:color w:val="232323"/>
        </w:rPr>
        <w:t xml:space="preserve"> New England coastal city of Portsmouth, New Hampshire following a bitter series of land and sea battles </w:t>
      </w:r>
      <w:r>
        <w:rPr>
          <w:color w:val="232323"/>
          <w:spacing w:val="-4"/>
        </w:rPr>
        <w:t xml:space="preserve">over </w:t>
      </w:r>
      <w:r>
        <w:rPr>
          <w:color w:val="232323"/>
        </w:rPr>
        <w:t>the course of 18 months off</w:t>
      </w:r>
      <w:r>
        <w:rPr>
          <w:color w:val="232323"/>
          <w:spacing w:val="14"/>
        </w:rPr>
        <w:t xml:space="preserve"> </w:t>
      </w:r>
      <w:r>
        <w:rPr>
          <w:color w:val="232323"/>
        </w:rPr>
        <w:t>the Manchurian peninsula.</w:t>
      </w:r>
    </w:p>
    <w:p w14:paraId="4E5D6024" w14:textId="77777777" w:rsidR="00AB4C74" w:rsidRDefault="00AB4C74">
      <w:pPr>
        <w:pStyle w:val="BodyText"/>
        <w:spacing w:before="8"/>
        <w:rPr>
          <w:sz w:val="33"/>
        </w:rPr>
      </w:pPr>
    </w:p>
    <w:p w14:paraId="6F3E2E5A" w14:textId="1E52DFF0" w:rsidR="00AB4C74" w:rsidRDefault="0059240F">
      <w:pPr>
        <w:pStyle w:val="BodyText"/>
        <w:tabs>
          <w:tab w:val="left" w:pos="4428"/>
        </w:tabs>
        <w:spacing w:line="285" w:lineRule="auto"/>
        <w:ind w:left="100" w:right="99"/>
      </w:pPr>
      <w:r>
        <w:rPr>
          <w:color w:val="232323"/>
        </w:rPr>
        <w:t xml:space="preserve">The war that broke out in </w:t>
      </w:r>
      <w:r>
        <w:rPr>
          <w:color w:val="232323"/>
          <w:spacing w:val="-3"/>
        </w:rPr>
        <w:t xml:space="preserve">February </w:t>
      </w:r>
      <w:r>
        <w:rPr>
          <w:color w:val="232323"/>
        </w:rPr>
        <w:t xml:space="preserve">1904 between one of </w:t>
      </w:r>
      <w:r>
        <w:rPr>
          <w:color w:val="232323"/>
          <w:spacing w:val="-3"/>
        </w:rPr>
        <w:t xml:space="preserve">Europe’s </w:t>
      </w:r>
      <w:r>
        <w:rPr>
          <w:color w:val="232323"/>
        </w:rPr>
        <w:t xml:space="preserve">great land power armies, </w:t>
      </w:r>
      <w:r>
        <w:rPr>
          <w:color w:val="232323"/>
          <w:spacing w:val="-3"/>
        </w:rPr>
        <w:t xml:space="preserve">Russia, </w:t>
      </w:r>
      <w:r>
        <w:rPr>
          <w:color w:val="232323"/>
        </w:rPr>
        <w:t xml:space="preserve">and a nascent power from Asia, </w:t>
      </w:r>
      <w:r>
        <w:rPr>
          <w:color w:val="232323"/>
          <w:spacing w:val="-3"/>
        </w:rPr>
        <w:t xml:space="preserve">Japan, </w:t>
      </w:r>
      <w:r>
        <w:rPr>
          <w:color w:val="232323"/>
        </w:rPr>
        <w:t xml:space="preserve">is considered the first all-out war of the modern era and marked the first time that a non- European army defeated one of </w:t>
      </w:r>
      <w:r>
        <w:rPr>
          <w:color w:val="232323"/>
          <w:spacing w:val="-3"/>
        </w:rPr>
        <w:t xml:space="preserve">Europe’s </w:t>
      </w:r>
      <w:r>
        <w:rPr>
          <w:color w:val="232323"/>
        </w:rPr>
        <w:t xml:space="preserve">great powers. It was a stunning defeat for the </w:t>
      </w:r>
      <w:r>
        <w:rPr>
          <w:color w:val="232323"/>
          <w:spacing w:val="-3"/>
        </w:rPr>
        <w:t xml:space="preserve">Russians, </w:t>
      </w:r>
      <w:r>
        <w:rPr>
          <w:color w:val="232323"/>
        </w:rPr>
        <w:t xml:space="preserve">their army having entered the war with </w:t>
      </w:r>
      <w:r>
        <w:rPr>
          <w:color w:val="232323"/>
          <w:spacing w:val="-3"/>
        </w:rPr>
        <w:t xml:space="preserve">Russian </w:t>
      </w:r>
      <w:r>
        <w:rPr>
          <w:color w:val="232323"/>
        </w:rPr>
        <w:t>leaders supremely confident but, in fact, fielding an army poorly supplied and badly managed (does that</w:t>
      </w:r>
      <w:r>
        <w:rPr>
          <w:color w:val="232323"/>
          <w:spacing w:val="-26"/>
        </w:rPr>
        <w:t xml:space="preserve"> </w:t>
      </w:r>
      <w:r>
        <w:rPr>
          <w:color w:val="232323"/>
        </w:rPr>
        <w:t>sound</w:t>
      </w:r>
      <w:r>
        <w:rPr>
          <w:color w:val="232323"/>
          <w:spacing w:val="-8"/>
        </w:rPr>
        <w:t xml:space="preserve"> </w:t>
      </w:r>
      <w:r>
        <w:rPr>
          <w:color w:val="232323"/>
        </w:rPr>
        <w:t>familiar?).</w:t>
      </w:r>
      <w:r w:rsidR="00C63760">
        <w:rPr>
          <w:color w:val="232323"/>
        </w:rPr>
        <w:t xml:space="preserve"> </w:t>
      </w:r>
      <w:r>
        <w:rPr>
          <w:color w:val="232323"/>
        </w:rPr>
        <w:t xml:space="preserve">This military venture also </w:t>
      </w:r>
      <w:r>
        <w:rPr>
          <w:color w:val="232323"/>
          <w:spacing w:val="-4"/>
        </w:rPr>
        <w:t xml:space="preserve">proved </w:t>
      </w:r>
      <w:r>
        <w:rPr>
          <w:color w:val="232323"/>
        </w:rPr>
        <w:t xml:space="preserve">to be an eventual death knell for </w:t>
      </w:r>
      <w:r>
        <w:rPr>
          <w:color w:val="232323"/>
          <w:spacing w:val="-4"/>
        </w:rPr>
        <w:t xml:space="preserve">Russia’s </w:t>
      </w:r>
      <w:r>
        <w:rPr>
          <w:color w:val="232323"/>
        </w:rPr>
        <w:t xml:space="preserve">Czarist leadership under the </w:t>
      </w:r>
      <w:r>
        <w:rPr>
          <w:color w:val="232323"/>
          <w:spacing w:val="-3"/>
        </w:rPr>
        <w:t xml:space="preserve">Romanovs </w:t>
      </w:r>
      <w:r>
        <w:rPr>
          <w:color w:val="232323"/>
        </w:rPr>
        <w:t xml:space="preserve">who would nearly be deposed </w:t>
      </w:r>
      <w:r>
        <w:rPr>
          <w:color w:val="232323"/>
          <w:spacing w:val="-4"/>
        </w:rPr>
        <w:t xml:space="preserve">by </w:t>
      </w:r>
      <w:r>
        <w:rPr>
          <w:color w:val="232323"/>
        </w:rPr>
        <w:t xml:space="preserve">a revolutionary uprising later in the same </w:t>
      </w:r>
      <w:r>
        <w:rPr>
          <w:color w:val="232323"/>
          <w:spacing w:val="-3"/>
        </w:rPr>
        <w:t xml:space="preserve">year </w:t>
      </w:r>
      <w:r>
        <w:rPr>
          <w:color w:val="232323"/>
        </w:rPr>
        <w:t xml:space="preserve">and then </w:t>
      </w:r>
      <w:r>
        <w:rPr>
          <w:color w:val="232323"/>
          <w:spacing w:val="-3"/>
        </w:rPr>
        <w:t xml:space="preserve">overthrown </w:t>
      </w:r>
      <w:r>
        <w:rPr>
          <w:color w:val="232323"/>
        </w:rPr>
        <w:t xml:space="preserve">following the outbreak of the October </w:t>
      </w:r>
      <w:r>
        <w:rPr>
          <w:color w:val="232323"/>
          <w:spacing w:val="-3"/>
        </w:rPr>
        <w:t xml:space="preserve">Revolution </w:t>
      </w:r>
      <w:r>
        <w:rPr>
          <w:color w:val="232323"/>
        </w:rPr>
        <w:t xml:space="preserve">in 1917 and </w:t>
      </w:r>
      <w:r>
        <w:rPr>
          <w:color w:val="232323"/>
          <w:spacing w:val="-4"/>
        </w:rPr>
        <w:t xml:space="preserve">Russia’s </w:t>
      </w:r>
      <w:r>
        <w:rPr>
          <w:color w:val="232323"/>
        </w:rPr>
        <w:t xml:space="preserve">hasty withdrawal from </w:t>
      </w:r>
      <w:r>
        <w:rPr>
          <w:color w:val="232323"/>
          <w:spacing w:val="-7"/>
        </w:rPr>
        <w:t xml:space="preserve">World </w:t>
      </w:r>
      <w:r>
        <w:rPr>
          <w:color w:val="232323"/>
          <w:spacing w:val="-8"/>
        </w:rPr>
        <w:t xml:space="preserve">War </w:t>
      </w:r>
      <w:r>
        <w:rPr>
          <w:color w:val="232323"/>
        </w:rPr>
        <w:t xml:space="preserve">I. In the latest reckless adventure </w:t>
      </w:r>
      <w:r>
        <w:rPr>
          <w:color w:val="232323"/>
          <w:spacing w:val="-4"/>
        </w:rPr>
        <w:t xml:space="preserve">by </w:t>
      </w:r>
      <w:r>
        <w:rPr>
          <w:color w:val="232323"/>
        </w:rPr>
        <w:t xml:space="preserve">the </w:t>
      </w:r>
      <w:r>
        <w:rPr>
          <w:color w:val="232323"/>
          <w:spacing w:val="-3"/>
        </w:rPr>
        <w:t xml:space="preserve">Russian </w:t>
      </w:r>
      <w:r>
        <w:rPr>
          <w:color w:val="232323"/>
        </w:rPr>
        <w:t xml:space="preserve">military into Ukraine which began the morning of </w:t>
      </w:r>
      <w:r>
        <w:rPr>
          <w:color w:val="232323"/>
          <w:spacing w:val="-3"/>
        </w:rPr>
        <w:t xml:space="preserve">February </w:t>
      </w:r>
      <w:r>
        <w:rPr>
          <w:color w:val="232323"/>
        </w:rPr>
        <w:t xml:space="preserve">24th, it is looking more like 1905 than the </w:t>
      </w:r>
      <w:r>
        <w:rPr>
          <w:color w:val="232323"/>
          <w:spacing w:val="-3"/>
        </w:rPr>
        <w:t xml:space="preserve">Russian </w:t>
      </w:r>
      <w:r>
        <w:rPr>
          <w:color w:val="232323"/>
        </w:rPr>
        <w:t>victory at Stalingrad in</w:t>
      </w:r>
      <w:r>
        <w:rPr>
          <w:color w:val="232323"/>
          <w:spacing w:val="-19"/>
        </w:rPr>
        <w:t xml:space="preserve"> </w:t>
      </w:r>
      <w:r>
        <w:rPr>
          <w:color w:val="232323"/>
        </w:rPr>
        <w:t>1943.</w:t>
      </w:r>
    </w:p>
    <w:p w14:paraId="3F851467" w14:textId="77777777" w:rsidR="00AB4C74" w:rsidRDefault="00AB4C74">
      <w:pPr>
        <w:pStyle w:val="BodyText"/>
        <w:spacing w:before="4"/>
        <w:rPr>
          <w:sz w:val="34"/>
        </w:rPr>
      </w:pPr>
    </w:p>
    <w:p w14:paraId="699CBF07" w14:textId="637F501E" w:rsidR="00AB4C74" w:rsidRDefault="00C63760" w:rsidP="004758E4">
      <w:pPr>
        <w:pStyle w:val="BodyText"/>
        <w:tabs>
          <w:tab w:val="left" w:pos="1392"/>
          <w:tab w:val="left" w:pos="4011"/>
        </w:tabs>
        <w:spacing w:before="1" w:line="285" w:lineRule="auto"/>
        <w:ind w:left="100" w:right="113"/>
      </w:pPr>
      <w:r>
        <w:rPr>
          <w:color w:val="232323"/>
        </w:rPr>
        <w:t>A</w:t>
      </w:r>
      <w:r w:rsidR="0059240F">
        <w:rPr>
          <w:color w:val="232323"/>
        </w:rPr>
        <w:t xml:space="preserve">t the outset of the 20th </w:t>
      </w:r>
      <w:r>
        <w:rPr>
          <w:color w:val="232323"/>
        </w:rPr>
        <w:t>c</w:t>
      </w:r>
      <w:r w:rsidR="0059240F">
        <w:rPr>
          <w:color w:val="232323"/>
        </w:rPr>
        <w:t>entury</w:t>
      </w:r>
      <w:r>
        <w:rPr>
          <w:color w:val="232323"/>
        </w:rPr>
        <w:t xml:space="preserve">, the United States </w:t>
      </w:r>
      <w:r w:rsidR="0059240F">
        <w:rPr>
          <w:color w:val="232323"/>
        </w:rPr>
        <w:t>was considered a rising global power (with some similarities to China today) although still secondary to the United Kingdom and its colonial empire in terms of global geo-political influence.</w:t>
      </w:r>
      <w:r>
        <w:rPr>
          <w:color w:val="232323"/>
        </w:rPr>
        <w:t xml:space="preserve"> By 1890, </w:t>
      </w:r>
      <w:r w:rsidR="0059240F">
        <w:rPr>
          <w:color w:val="232323"/>
        </w:rPr>
        <w:t xml:space="preserve">GDP </w:t>
      </w:r>
      <w:r>
        <w:rPr>
          <w:color w:val="232323"/>
        </w:rPr>
        <w:t xml:space="preserve">in the U.S. </w:t>
      </w:r>
      <w:r w:rsidR="0059240F">
        <w:rPr>
          <w:color w:val="232323"/>
        </w:rPr>
        <w:t>had already surpassed that of the United Kingdom</w:t>
      </w:r>
      <w:r w:rsidR="004758E4">
        <w:rPr>
          <w:color w:val="232323"/>
        </w:rPr>
        <w:t>,</w:t>
      </w:r>
      <w:r w:rsidR="0059240F">
        <w:rPr>
          <w:color w:val="232323"/>
        </w:rPr>
        <w:t xml:space="preserve"> and its fortunes would continue to rise in global prominence </w:t>
      </w:r>
      <w:r w:rsidR="0059240F">
        <w:rPr>
          <w:color w:val="232323"/>
          <w:spacing w:val="-4"/>
        </w:rPr>
        <w:t xml:space="preserve">over </w:t>
      </w:r>
      <w:r w:rsidR="0059240F">
        <w:rPr>
          <w:color w:val="232323"/>
        </w:rPr>
        <w:t xml:space="preserve">the course of the next 60 years following the horrific global conflicts of </w:t>
      </w:r>
      <w:r w:rsidR="0059240F">
        <w:rPr>
          <w:color w:val="232323"/>
          <w:spacing w:val="-7"/>
        </w:rPr>
        <w:t xml:space="preserve">World </w:t>
      </w:r>
      <w:r w:rsidR="0059240F">
        <w:rPr>
          <w:color w:val="232323"/>
          <w:spacing w:val="-8"/>
        </w:rPr>
        <w:t xml:space="preserve">War </w:t>
      </w:r>
      <w:r w:rsidR="0059240F">
        <w:rPr>
          <w:color w:val="232323"/>
        </w:rPr>
        <w:t xml:space="preserve">I (1914-18) and </w:t>
      </w:r>
      <w:r w:rsidR="0059240F">
        <w:rPr>
          <w:color w:val="232323"/>
          <w:spacing w:val="-7"/>
        </w:rPr>
        <w:t xml:space="preserve">World </w:t>
      </w:r>
      <w:r w:rsidR="0059240F">
        <w:rPr>
          <w:color w:val="232323"/>
          <w:spacing w:val="-8"/>
        </w:rPr>
        <w:t xml:space="preserve">War </w:t>
      </w:r>
      <w:r w:rsidR="0059240F">
        <w:rPr>
          <w:color w:val="232323"/>
        </w:rPr>
        <w:t>II (1937-45) which so weakened the UK economy and</w:t>
      </w:r>
      <w:r w:rsidR="0059240F">
        <w:rPr>
          <w:color w:val="232323"/>
          <w:spacing w:val="12"/>
        </w:rPr>
        <w:t xml:space="preserve"> </w:t>
      </w:r>
      <w:r w:rsidR="0059240F">
        <w:rPr>
          <w:color w:val="232323"/>
        </w:rPr>
        <w:t>manpower</w:t>
      </w:r>
      <w:r w:rsidR="0059240F">
        <w:rPr>
          <w:color w:val="232323"/>
          <w:spacing w:val="5"/>
        </w:rPr>
        <w:t xml:space="preserve"> </w:t>
      </w:r>
      <w:r w:rsidR="0059240F">
        <w:rPr>
          <w:color w:val="232323"/>
          <w:spacing w:val="-3"/>
        </w:rPr>
        <w:t>reserve.</w:t>
      </w:r>
      <w:r w:rsidR="004758E4">
        <w:rPr>
          <w:color w:val="232323"/>
          <w:spacing w:val="-3"/>
        </w:rPr>
        <w:t xml:space="preserve">  S</w:t>
      </w:r>
      <w:r w:rsidR="0059240F">
        <w:rPr>
          <w:color w:val="232323"/>
        </w:rPr>
        <w:t>pared of destructive</w:t>
      </w:r>
      <w:r w:rsidR="0059240F">
        <w:rPr>
          <w:color w:val="232323"/>
          <w:spacing w:val="-16"/>
        </w:rPr>
        <w:t xml:space="preserve"> </w:t>
      </w:r>
      <w:r w:rsidR="0059240F">
        <w:rPr>
          <w:color w:val="232323"/>
        </w:rPr>
        <w:t>land</w:t>
      </w:r>
      <w:r w:rsidR="004758E4">
        <w:rPr>
          <w:color w:val="232323"/>
        </w:rPr>
        <w:t xml:space="preserve"> b</w:t>
      </w:r>
      <w:r w:rsidR="0059240F">
        <w:rPr>
          <w:color w:val="232323"/>
        </w:rPr>
        <w:t xml:space="preserve">attles on the North American continent, </w:t>
      </w:r>
      <w:r w:rsidR="004758E4">
        <w:rPr>
          <w:color w:val="232323"/>
        </w:rPr>
        <w:t xml:space="preserve">the U.S. </w:t>
      </w:r>
      <w:r w:rsidR="0059240F">
        <w:rPr>
          <w:color w:val="232323"/>
        </w:rPr>
        <w:t>played a pivotal role in both wars applying its mighty manufacturing capacity into economic aid, its militarily prowess as well as its supply chain capability that would prove to be decisive. Near the end of World War II at the July 1944 Bretton Woods Conference, the U</w:t>
      </w:r>
      <w:r w:rsidR="004758E4">
        <w:rPr>
          <w:color w:val="232323"/>
        </w:rPr>
        <w:t>.</w:t>
      </w:r>
      <w:r w:rsidR="0059240F">
        <w:rPr>
          <w:color w:val="232323"/>
        </w:rPr>
        <w:t>S</w:t>
      </w:r>
      <w:r w:rsidR="004758E4">
        <w:rPr>
          <w:color w:val="232323"/>
        </w:rPr>
        <w:t>.</w:t>
      </w:r>
      <w:r w:rsidR="0059240F">
        <w:rPr>
          <w:color w:val="232323"/>
        </w:rPr>
        <w:t xml:space="preserve"> dollar would supplant the British pound as global reserve currency</w:t>
      </w:r>
      <w:r w:rsidR="004758E4">
        <w:rPr>
          <w:color w:val="232323"/>
        </w:rPr>
        <w:t xml:space="preserve"> - </w:t>
      </w:r>
      <w:r w:rsidR="0059240F">
        <w:rPr>
          <w:color w:val="232323"/>
        </w:rPr>
        <w:t xml:space="preserve">a de facto role that has survived to this day 77 years </w:t>
      </w:r>
      <w:r w:rsidR="0059240F">
        <w:rPr>
          <w:color w:val="232323"/>
          <w:spacing w:val="-6"/>
        </w:rPr>
        <w:t xml:space="preserve">later. </w:t>
      </w:r>
      <w:r w:rsidR="0059240F">
        <w:rPr>
          <w:color w:val="232323"/>
        </w:rPr>
        <w:t>At the end of 1945</w:t>
      </w:r>
      <w:r w:rsidR="004758E4">
        <w:rPr>
          <w:color w:val="232323"/>
        </w:rPr>
        <w:t>,</w:t>
      </w:r>
      <w:r w:rsidR="0059240F">
        <w:rPr>
          <w:color w:val="232323"/>
        </w:rPr>
        <w:t xml:space="preserve"> the </w:t>
      </w:r>
      <w:r w:rsidR="0059240F">
        <w:rPr>
          <w:color w:val="232323"/>
          <w:spacing w:val="-10"/>
        </w:rPr>
        <w:t xml:space="preserve">U.S. </w:t>
      </w:r>
      <w:r w:rsidR="0059240F">
        <w:rPr>
          <w:color w:val="232323"/>
        </w:rPr>
        <w:t xml:space="preserve">constituted 50% of global manufacturing and possessed half of the </w:t>
      </w:r>
      <w:r w:rsidR="0059240F">
        <w:rPr>
          <w:color w:val="232323"/>
          <w:spacing w:val="-3"/>
        </w:rPr>
        <w:t>world’s</w:t>
      </w:r>
      <w:r w:rsidR="0059240F">
        <w:rPr>
          <w:color w:val="232323"/>
          <w:spacing w:val="19"/>
        </w:rPr>
        <w:t xml:space="preserve"> </w:t>
      </w:r>
      <w:r w:rsidR="0059240F">
        <w:rPr>
          <w:color w:val="232323"/>
        </w:rPr>
        <w:t>gold</w:t>
      </w:r>
      <w:r w:rsidR="0059240F">
        <w:rPr>
          <w:color w:val="232323"/>
          <w:spacing w:val="-12"/>
        </w:rPr>
        <w:t xml:space="preserve"> </w:t>
      </w:r>
      <w:r w:rsidR="0059240F">
        <w:rPr>
          <w:color w:val="232323"/>
          <w:spacing w:val="-6"/>
        </w:rPr>
        <w:t>supply.</w:t>
      </w:r>
      <w:r w:rsidR="004758E4">
        <w:rPr>
          <w:color w:val="232323"/>
          <w:spacing w:val="-6"/>
        </w:rPr>
        <w:t xml:space="preserve"> </w:t>
      </w:r>
      <w:r w:rsidR="0059240F">
        <w:rPr>
          <w:color w:val="232323"/>
        </w:rPr>
        <w:t xml:space="preserve">By the </w:t>
      </w:r>
      <w:r w:rsidR="0059240F">
        <w:rPr>
          <w:color w:val="232323"/>
          <w:spacing w:val="-11"/>
        </w:rPr>
        <w:t xml:space="preserve">way, </w:t>
      </w:r>
      <w:r w:rsidR="0059240F">
        <w:rPr>
          <w:color w:val="232323"/>
        </w:rPr>
        <w:t xml:space="preserve">President </w:t>
      </w:r>
      <w:r w:rsidR="0059240F">
        <w:rPr>
          <w:color w:val="232323"/>
          <w:spacing w:val="-7"/>
        </w:rPr>
        <w:t xml:space="preserve">Teddy </w:t>
      </w:r>
      <w:r w:rsidR="0059240F">
        <w:rPr>
          <w:color w:val="232323"/>
          <w:spacing w:val="-3"/>
        </w:rPr>
        <w:t xml:space="preserve">Roosevelt </w:t>
      </w:r>
      <w:r w:rsidR="0059240F">
        <w:rPr>
          <w:color w:val="232323"/>
        </w:rPr>
        <w:t xml:space="preserve">won the 1906 Nobel </w:t>
      </w:r>
      <w:r w:rsidR="0059240F">
        <w:rPr>
          <w:color w:val="232323"/>
          <w:spacing w:val="-3"/>
        </w:rPr>
        <w:t xml:space="preserve">Peace </w:t>
      </w:r>
      <w:r w:rsidR="0059240F">
        <w:rPr>
          <w:color w:val="232323"/>
        </w:rPr>
        <w:t xml:space="preserve">Prize for his diplomacy in bringing an end to the conflict between </w:t>
      </w:r>
      <w:r w:rsidR="0059240F">
        <w:rPr>
          <w:color w:val="232323"/>
          <w:spacing w:val="-3"/>
        </w:rPr>
        <w:t xml:space="preserve">Russian </w:t>
      </w:r>
      <w:r w:rsidR="0059240F">
        <w:rPr>
          <w:color w:val="232323"/>
        </w:rPr>
        <w:t>and</w:t>
      </w:r>
      <w:r w:rsidR="0059240F">
        <w:rPr>
          <w:color w:val="232323"/>
          <w:spacing w:val="4"/>
        </w:rPr>
        <w:t xml:space="preserve"> </w:t>
      </w:r>
      <w:r w:rsidR="0059240F">
        <w:rPr>
          <w:color w:val="232323"/>
          <w:spacing w:val="-3"/>
        </w:rPr>
        <w:t>Japan.</w:t>
      </w:r>
    </w:p>
    <w:p w14:paraId="3D5970CB" w14:textId="77777777" w:rsidR="00AB4C74" w:rsidRDefault="00AB4C74">
      <w:pPr>
        <w:pStyle w:val="BodyText"/>
        <w:spacing w:before="8"/>
        <w:rPr>
          <w:sz w:val="33"/>
        </w:rPr>
      </w:pPr>
    </w:p>
    <w:p w14:paraId="2B490240" w14:textId="52047B64" w:rsidR="00AB4C74" w:rsidRDefault="0059240F">
      <w:pPr>
        <w:pStyle w:val="BodyText"/>
        <w:ind w:left="100"/>
      </w:pPr>
      <w:r>
        <w:rPr>
          <w:color w:val="232323"/>
        </w:rPr>
        <w:t xml:space="preserve">This marks the first outbreak of a </w:t>
      </w:r>
      <w:r w:rsidR="004758E4">
        <w:rPr>
          <w:color w:val="232323"/>
        </w:rPr>
        <w:t>large-scale</w:t>
      </w:r>
      <w:r>
        <w:rPr>
          <w:color w:val="232323"/>
        </w:rPr>
        <w:t xml:space="preserve"> land war on European soil since</w:t>
      </w:r>
    </w:p>
    <w:p w14:paraId="2AE8174F" w14:textId="3BCEF4B9" w:rsidR="00AB4C74" w:rsidRDefault="0059240F">
      <w:pPr>
        <w:pStyle w:val="BodyText"/>
        <w:tabs>
          <w:tab w:val="left" w:pos="4377"/>
        </w:tabs>
        <w:spacing w:before="62"/>
        <w:ind w:left="100"/>
      </w:pPr>
      <w:r>
        <w:rPr>
          <w:color w:val="232323"/>
          <w:spacing w:val="-7"/>
        </w:rPr>
        <w:t xml:space="preserve">World </w:t>
      </w:r>
      <w:r>
        <w:rPr>
          <w:color w:val="232323"/>
          <w:spacing w:val="-8"/>
        </w:rPr>
        <w:t xml:space="preserve">War </w:t>
      </w:r>
      <w:r>
        <w:rPr>
          <w:color w:val="232323"/>
        </w:rPr>
        <w:t>II erupted 83</w:t>
      </w:r>
      <w:r>
        <w:rPr>
          <w:color w:val="232323"/>
          <w:spacing w:val="36"/>
        </w:rPr>
        <w:t xml:space="preserve"> </w:t>
      </w:r>
      <w:r>
        <w:rPr>
          <w:color w:val="232323"/>
        </w:rPr>
        <w:t>years</w:t>
      </w:r>
      <w:r>
        <w:rPr>
          <w:color w:val="232323"/>
          <w:spacing w:val="5"/>
        </w:rPr>
        <w:t xml:space="preserve"> </w:t>
      </w:r>
      <w:r>
        <w:rPr>
          <w:color w:val="232323"/>
        </w:rPr>
        <w:t>ago.</w:t>
      </w:r>
      <w:bookmarkStart w:id="2" w:name="_bookmark0"/>
      <w:bookmarkEnd w:id="2"/>
      <w:r>
        <w:fldChar w:fldCharType="begin"/>
      </w:r>
      <w:r>
        <w:instrText xml:space="preserve"> HYPERLINK \l "_bookmark1" </w:instrText>
      </w:r>
      <w:r>
        <w:fldChar w:fldCharType="separate"/>
      </w:r>
      <w:r>
        <w:rPr>
          <w:color w:val="232323"/>
          <w:position w:val="6"/>
          <w:sz w:val="18"/>
        </w:rPr>
        <w:t>1</w:t>
      </w:r>
      <w:r>
        <w:rPr>
          <w:color w:val="232323"/>
          <w:position w:val="6"/>
          <w:sz w:val="18"/>
        </w:rPr>
        <w:fldChar w:fldCharType="end"/>
      </w:r>
      <w:r w:rsidR="004758E4">
        <w:rPr>
          <w:color w:val="232323"/>
          <w:position w:val="6"/>
          <w:sz w:val="18"/>
        </w:rPr>
        <w:t xml:space="preserve"> </w:t>
      </w:r>
      <w:r>
        <w:rPr>
          <w:color w:val="232323"/>
        </w:rPr>
        <w:t xml:space="preserve">The world has become </w:t>
      </w:r>
      <w:r w:rsidR="004758E4">
        <w:rPr>
          <w:color w:val="232323"/>
        </w:rPr>
        <w:t>destabilized</w:t>
      </w:r>
      <w:r>
        <w:rPr>
          <w:color w:val="232323"/>
        </w:rPr>
        <w:t xml:space="preserve"> </w:t>
      </w:r>
      <w:r>
        <w:rPr>
          <w:color w:val="232323"/>
          <w:spacing w:val="-4"/>
        </w:rPr>
        <w:t>by</w:t>
      </w:r>
      <w:r>
        <w:rPr>
          <w:color w:val="232323"/>
          <w:spacing w:val="-27"/>
        </w:rPr>
        <w:t xml:space="preserve"> </w:t>
      </w:r>
      <w:r>
        <w:rPr>
          <w:color w:val="232323"/>
        </w:rPr>
        <w:t>this</w:t>
      </w:r>
    </w:p>
    <w:p w14:paraId="24D3052C" w14:textId="3FA48A3B" w:rsidR="00AB4C74" w:rsidRDefault="0059240F">
      <w:pPr>
        <w:pStyle w:val="BodyText"/>
        <w:tabs>
          <w:tab w:val="left" w:pos="934"/>
        </w:tabs>
        <w:spacing w:before="62" w:line="285" w:lineRule="auto"/>
        <w:ind w:left="100" w:right="112"/>
      </w:pPr>
      <w:r>
        <w:rPr>
          <w:color w:val="232323"/>
        </w:rPr>
        <w:t>sudden</w:t>
      </w:r>
      <w:r>
        <w:rPr>
          <w:color w:val="232323"/>
          <w:spacing w:val="-10"/>
        </w:rPr>
        <w:t xml:space="preserve"> </w:t>
      </w:r>
      <w:r>
        <w:rPr>
          <w:color w:val="232323"/>
        </w:rPr>
        <w:t>act</w:t>
      </w:r>
      <w:r>
        <w:rPr>
          <w:color w:val="232323"/>
          <w:spacing w:val="-10"/>
        </w:rPr>
        <w:t xml:space="preserve"> </w:t>
      </w:r>
      <w:r>
        <w:rPr>
          <w:color w:val="232323"/>
        </w:rPr>
        <w:t>of</w:t>
      </w:r>
      <w:r>
        <w:rPr>
          <w:color w:val="232323"/>
          <w:spacing w:val="25"/>
        </w:rPr>
        <w:t xml:space="preserve"> </w:t>
      </w:r>
      <w:r>
        <w:rPr>
          <w:color w:val="232323"/>
        </w:rPr>
        <w:t>aggression</w:t>
      </w:r>
      <w:r>
        <w:rPr>
          <w:color w:val="232323"/>
          <w:spacing w:val="-10"/>
        </w:rPr>
        <w:t xml:space="preserve"> </w:t>
      </w:r>
      <w:r>
        <w:rPr>
          <w:color w:val="232323"/>
        </w:rPr>
        <w:t>which</w:t>
      </w:r>
      <w:r>
        <w:rPr>
          <w:color w:val="232323"/>
          <w:spacing w:val="-9"/>
        </w:rPr>
        <w:t xml:space="preserve"> </w:t>
      </w:r>
      <w:r>
        <w:rPr>
          <w:color w:val="232323"/>
        </w:rPr>
        <w:t>has</w:t>
      </w:r>
      <w:r>
        <w:rPr>
          <w:color w:val="232323"/>
          <w:spacing w:val="-10"/>
        </w:rPr>
        <w:t xml:space="preserve"> </w:t>
      </w:r>
      <w:r>
        <w:rPr>
          <w:color w:val="232323"/>
        </w:rPr>
        <w:t>caused</w:t>
      </w:r>
      <w:r>
        <w:rPr>
          <w:color w:val="232323"/>
          <w:spacing w:val="-10"/>
        </w:rPr>
        <w:t xml:space="preserve"> </w:t>
      </w:r>
      <w:r>
        <w:rPr>
          <w:color w:val="232323"/>
        </w:rPr>
        <w:t>significant</w:t>
      </w:r>
      <w:r>
        <w:rPr>
          <w:color w:val="232323"/>
          <w:spacing w:val="-10"/>
        </w:rPr>
        <w:t xml:space="preserve"> </w:t>
      </w:r>
      <w:r>
        <w:rPr>
          <w:color w:val="232323"/>
        </w:rPr>
        <w:t>military</w:t>
      </w:r>
      <w:r>
        <w:rPr>
          <w:color w:val="232323"/>
          <w:spacing w:val="-9"/>
        </w:rPr>
        <w:t xml:space="preserve"> </w:t>
      </w:r>
      <w:r>
        <w:rPr>
          <w:color w:val="232323"/>
        </w:rPr>
        <w:t>and</w:t>
      </w:r>
      <w:r>
        <w:rPr>
          <w:color w:val="232323"/>
          <w:spacing w:val="-10"/>
        </w:rPr>
        <w:t xml:space="preserve"> </w:t>
      </w:r>
      <w:r>
        <w:rPr>
          <w:color w:val="232323"/>
        </w:rPr>
        <w:t>civilian</w:t>
      </w:r>
      <w:r>
        <w:rPr>
          <w:color w:val="232323"/>
          <w:spacing w:val="-10"/>
        </w:rPr>
        <w:t xml:space="preserve"> </w:t>
      </w:r>
      <w:r>
        <w:rPr>
          <w:color w:val="232323"/>
        </w:rPr>
        <w:t>death</w:t>
      </w:r>
      <w:r w:rsidR="004758E4">
        <w:rPr>
          <w:color w:val="232323"/>
        </w:rPr>
        <w:t>s</w:t>
      </w:r>
      <w:r>
        <w:rPr>
          <w:color w:val="232323"/>
        </w:rPr>
        <w:t xml:space="preserve"> as well as massive destruction to Ukraine’s infrastructure. </w:t>
      </w:r>
      <w:r>
        <w:rPr>
          <w:color w:val="232323"/>
          <w:spacing w:val="-15"/>
        </w:rPr>
        <w:t xml:space="preserve">To </w:t>
      </w:r>
      <w:r>
        <w:rPr>
          <w:color w:val="232323"/>
        </w:rPr>
        <w:t xml:space="preserve">the surprise of </w:t>
      </w:r>
      <w:r>
        <w:rPr>
          <w:color w:val="232323"/>
          <w:spacing w:val="-9"/>
        </w:rPr>
        <w:t xml:space="preserve">many, </w:t>
      </w:r>
      <w:r>
        <w:rPr>
          <w:color w:val="232323"/>
        </w:rPr>
        <w:t xml:space="preserve">the Ukrainian military and its </w:t>
      </w:r>
      <w:r>
        <w:rPr>
          <w:color w:val="232323"/>
          <w:spacing w:val="-3"/>
        </w:rPr>
        <w:t xml:space="preserve">Territorial </w:t>
      </w:r>
      <w:r>
        <w:rPr>
          <w:color w:val="232323"/>
        </w:rPr>
        <w:t xml:space="preserve">Defense </w:t>
      </w:r>
      <w:r w:rsidR="004758E4">
        <w:rPr>
          <w:color w:val="232323"/>
        </w:rPr>
        <w:t>F</w:t>
      </w:r>
      <w:r>
        <w:rPr>
          <w:color w:val="232323"/>
        </w:rPr>
        <w:t xml:space="preserve">orce has held its ground in the first 4 weeks of war against a larger and better equipped </w:t>
      </w:r>
      <w:r>
        <w:rPr>
          <w:color w:val="232323"/>
          <w:spacing w:val="-3"/>
        </w:rPr>
        <w:t xml:space="preserve">Russian </w:t>
      </w:r>
      <w:r>
        <w:rPr>
          <w:color w:val="232323"/>
          <w:spacing w:val="-7"/>
        </w:rPr>
        <w:t>army.</w:t>
      </w:r>
      <w:r w:rsidR="004758E4">
        <w:rPr>
          <w:color w:val="232323"/>
          <w:spacing w:val="-7"/>
        </w:rPr>
        <w:t xml:space="preserve"> </w:t>
      </w:r>
      <w:r>
        <w:rPr>
          <w:color w:val="232323"/>
        </w:rPr>
        <w:t xml:space="preserve">The Ukrainian will to fight, </w:t>
      </w:r>
      <w:r>
        <w:rPr>
          <w:color w:val="232323"/>
          <w:spacing w:val="-6"/>
        </w:rPr>
        <w:t xml:space="preserve">however, </w:t>
      </w:r>
      <w:r>
        <w:rPr>
          <w:color w:val="232323"/>
        </w:rPr>
        <w:t xml:space="preserve">as well as the global response to such aggression </w:t>
      </w:r>
      <w:r>
        <w:rPr>
          <w:color w:val="232323"/>
          <w:spacing w:val="-4"/>
        </w:rPr>
        <w:t xml:space="preserve">by </w:t>
      </w:r>
      <w:r>
        <w:rPr>
          <w:color w:val="232323"/>
          <w:spacing w:val="-11"/>
        </w:rPr>
        <w:t xml:space="preserve">NATO </w:t>
      </w:r>
      <w:r>
        <w:rPr>
          <w:color w:val="232323"/>
        </w:rPr>
        <w:t>and many members of the United Nations</w:t>
      </w:r>
      <w:r w:rsidR="004758E4">
        <w:rPr>
          <w:color w:val="232323"/>
        </w:rPr>
        <w:t>,</w:t>
      </w:r>
      <w:r>
        <w:rPr>
          <w:color w:val="232323"/>
        </w:rPr>
        <w:t xml:space="preserve"> has enabled Ukraine to force the </w:t>
      </w:r>
      <w:r>
        <w:rPr>
          <w:color w:val="232323"/>
          <w:spacing w:val="-4"/>
        </w:rPr>
        <w:t xml:space="preserve">invasion’s </w:t>
      </w:r>
      <w:r>
        <w:rPr>
          <w:color w:val="232323"/>
        </w:rPr>
        <w:t xml:space="preserve">momentum into a stalemate in </w:t>
      </w:r>
      <w:proofErr w:type="gramStart"/>
      <w:r>
        <w:rPr>
          <w:color w:val="232323"/>
        </w:rPr>
        <w:t>the  fourth</w:t>
      </w:r>
      <w:proofErr w:type="gramEnd"/>
      <w:r>
        <w:rPr>
          <w:color w:val="232323"/>
        </w:rPr>
        <w:t xml:space="preserve"> week of</w:t>
      </w:r>
      <w:r>
        <w:rPr>
          <w:color w:val="232323"/>
          <w:spacing w:val="37"/>
        </w:rPr>
        <w:t xml:space="preserve"> </w:t>
      </w:r>
      <w:r>
        <w:rPr>
          <w:color w:val="232323"/>
          <w:spacing w:val="-3"/>
        </w:rPr>
        <w:t>fighting.</w:t>
      </w:r>
    </w:p>
    <w:p w14:paraId="4E7A29CC" w14:textId="77777777" w:rsidR="00AB4C74" w:rsidRDefault="00AB4C74">
      <w:pPr>
        <w:pStyle w:val="BodyText"/>
        <w:rPr>
          <w:sz w:val="34"/>
        </w:rPr>
      </w:pPr>
    </w:p>
    <w:p w14:paraId="3FA25585" w14:textId="0AA69B53" w:rsidR="00AB4C74" w:rsidRDefault="0059240F">
      <w:pPr>
        <w:pStyle w:val="BodyText"/>
        <w:tabs>
          <w:tab w:val="left" w:pos="1987"/>
        </w:tabs>
        <w:spacing w:line="285" w:lineRule="auto"/>
        <w:ind w:left="100" w:right="138"/>
      </w:pPr>
      <w:r>
        <w:rPr>
          <w:color w:val="232323"/>
          <w:spacing w:val="-3"/>
        </w:rPr>
        <w:t xml:space="preserve">Russian </w:t>
      </w:r>
      <w:r>
        <w:rPr>
          <w:color w:val="232323"/>
          <w:spacing w:val="-5"/>
        </w:rPr>
        <w:t xml:space="preserve">leader, </w:t>
      </w:r>
      <w:r>
        <w:rPr>
          <w:color w:val="232323"/>
        </w:rPr>
        <w:t xml:space="preserve">Vladimir Putin, now in his 22nd </w:t>
      </w:r>
      <w:r>
        <w:rPr>
          <w:color w:val="232323"/>
          <w:spacing w:val="-3"/>
        </w:rPr>
        <w:t xml:space="preserve">year </w:t>
      </w:r>
      <w:r>
        <w:rPr>
          <w:color w:val="232323"/>
        </w:rPr>
        <w:t xml:space="preserve">as head of state and ruling without many (if </w:t>
      </w:r>
      <w:r>
        <w:rPr>
          <w:color w:val="232323"/>
          <w:spacing w:val="-3"/>
        </w:rPr>
        <w:t xml:space="preserve">any </w:t>
      </w:r>
      <w:r>
        <w:rPr>
          <w:color w:val="232323"/>
        </w:rPr>
        <w:t xml:space="preserve">at all) checks and balances, appears to </w:t>
      </w:r>
      <w:r>
        <w:rPr>
          <w:color w:val="232323"/>
          <w:spacing w:val="-4"/>
        </w:rPr>
        <w:t xml:space="preserve">have </w:t>
      </w:r>
      <w:r>
        <w:rPr>
          <w:color w:val="232323"/>
        </w:rPr>
        <w:t>made a</w:t>
      </w:r>
      <w:r>
        <w:rPr>
          <w:color w:val="232323"/>
          <w:spacing w:val="-43"/>
        </w:rPr>
        <w:t xml:space="preserve"> </w:t>
      </w:r>
      <w:r>
        <w:rPr>
          <w:color w:val="232323"/>
        </w:rPr>
        <w:t>serious miscalculation.</w:t>
      </w:r>
      <w:r w:rsidR="004758E4">
        <w:rPr>
          <w:color w:val="232323"/>
        </w:rPr>
        <w:t xml:space="preserve"> </w:t>
      </w:r>
      <w:r>
        <w:rPr>
          <w:color w:val="232323"/>
        </w:rPr>
        <w:t xml:space="preserve">He clearly expected to achieve the objective of </w:t>
      </w:r>
      <w:r>
        <w:rPr>
          <w:color w:val="232323"/>
          <w:spacing w:val="-3"/>
        </w:rPr>
        <w:t xml:space="preserve">overthrowing </w:t>
      </w:r>
      <w:r>
        <w:rPr>
          <w:color w:val="232323"/>
        </w:rPr>
        <w:t xml:space="preserve">the Ukrainian leadership and suppressing the population within 72 hours via a lightning blitzkrieg </w:t>
      </w:r>
      <w:r w:rsidR="004758E4">
        <w:rPr>
          <w:color w:val="232323"/>
        </w:rPr>
        <w:t>maneuver</w:t>
      </w:r>
      <w:r>
        <w:rPr>
          <w:color w:val="232323"/>
        </w:rPr>
        <w:t xml:space="preserve">. </w:t>
      </w:r>
      <w:r>
        <w:rPr>
          <w:color w:val="232323"/>
          <w:spacing w:val="-3"/>
        </w:rPr>
        <w:t xml:space="preserve">Putin’s </w:t>
      </w:r>
      <w:r>
        <w:rPr>
          <w:color w:val="232323"/>
        </w:rPr>
        <w:t xml:space="preserve">actions appear in retrospect to </w:t>
      </w:r>
      <w:r>
        <w:rPr>
          <w:color w:val="232323"/>
          <w:spacing w:val="-4"/>
        </w:rPr>
        <w:t xml:space="preserve">have </w:t>
      </w:r>
      <w:r>
        <w:rPr>
          <w:color w:val="232323"/>
        </w:rPr>
        <w:t xml:space="preserve">been a very poorly planned and can only be viewed to be a strategic failure for both his leadership and the </w:t>
      </w:r>
      <w:r>
        <w:rPr>
          <w:color w:val="232323"/>
          <w:spacing w:val="-3"/>
        </w:rPr>
        <w:t xml:space="preserve">Russian </w:t>
      </w:r>
      <w:r>
        <w:rPr>
          <w:color w:val="232323"/>
        </w:rPr>
        <w:t>military</w:t>
      </w:r>
      <w:r>
        <w:rPr>
          <w:color w:val="232323"/>
          <w:spacing w:val="3"/>
        </w:rPr>
        <w:t xml:space="preserve"> </w:t>
      </w:r>
      <w:r>
        <w:rPr>
          <w:color w:val="232323"/>
        </w:rPr>
        <w:t>establishment.</w:t>
      </w:r>
    </w:p>
    <w:p w14:paraId="51B7A40F" w14:textId="77777777" w:rsidR="00AB4C74" w:rsidRDefault="00AB4C74">
      <w:pPr>
        <w:pStyle w:val="BodyText"/>
        <w:spacing w:before="5"/>
        <w:rPr>
          <w:sz w:val="35"/>
        </w:rPr>
      </w:pPr>
    </w:p>
    <w:p w14:paraId="0D1DBE00" w14:textId="34A18284" w:rsidR="00AB4C74" w:rsidRDefault="0059240F">
      <w:pPr>
        <w:pStyle w:val="Heading2"/>
        <w:rPr>
          <w:color w:val="232323"/>
          <w:w w:val="110"/>
          <w:u w:color="232323"/>
        </w:rPr>
      </w:pPr>
      <w:r>
        <w:rPr>
          <w:color w:val="232323"/>
          <w:w w:val="110"/>
          <w:u w:color="232323"/>
        </w:rPr>
        <w:t xml:space="preserve">What are the </w:t>
      </w:r>
      <w:proofErr w:type="gramStart"/>
      <w:r>
        <w:rPr>
          <w:color w:val="232323"/>
          <w:w w:val="110"/>
          <w:u w:color="232323"/>
        </w:rPr>
        <w:t>longer term</w:t>
      </w:r>
      <w:proofErr w:type="gramEnd"/>
      <w:r>
        <w:rPr>
          <w:color w:val="232323"/>
          <w:w w:val="110"/>
          <w:u w:color="232323"/>
        </w:rPr>
        <w:t xml:space="preserve"> implications of war in Ukraine?</w:t>
      </w:r>
    </w:p>
    <w:p w14:paraId="3318C0BF" w14:textId="77777777" w:rsidR="004758E4" w:rsidRDefault="004758E4">
      <w:pPr>
        <w:pStyle w:val="Heading2"/>
        <w:rPr>
          <w:u w:val="none"/>
        </w:rPr>
      </w:pPr>
    </w:p>
    <w:p w14:paraId="490EC4B7" w14:textId="77777777" w:rsidR="00AB4C74" w:rsidRDefault="0059240F">
      <w:pPr>
        <w:pStyle w:val="BodyText"/>
        <w:spacing w:before="69" w:line="285" w:lineRule="auto"/>
        <w:ind w:left="100"/>
      </w:pPr>
      <w:r>
        <w:rPr>
          <w:color w:val="232323"/>
        </w:rPr>
        <w:t>The story in Ukraine has not fully played out. It may take weeks, if not months, for there to be a conclusion to the current war. What is clear is that the</w:t>
      </w:r>
    </w:p>
    <w:p w14:paraId="569D7B98" w14:textId="77777777" w:rsidR="00AB4C74" w:rsidRDefault="00A90D7F">
      <w:pPr>
        <w:pStyle w:val="BodyText"/>
        <w:spacing w:before="8"/>
        <w:rPr>
          <w:sz w:val="10"/>
        </w:rPr>
      </w:pPr>
      <w:r>
        <w:pict w14:anchorId="37DD1C34">
          <v:shape id="_x0000_s2055" style="position:absolute;margin-left:1in;margin-top:8.35pt;width:100pt;height:.1pt;z-index:-251657216;mso-wrap-distance-left:0;mso-wrap-distance-right:0;mso-position-horizontal-relative:page" coordorigin="1440,167" coordsize="2000,0" path="m1440,167r2000,e" filled="f" strokecolor="#606060" strokeweight=".5pt">
            <v:path arrowok="t"/>
            <w10:wrap type="topAndBottom" anchorx="page"/>
          </v:shape>
        </w:pict>
      </w:r>
    </w:p>
    <w:bookmarkStart w:id="3" w:name="_bookmark1"/>
    <w:bookmarkEnd w:id="3"/>
    <w:p w14:paraId="729B4B42" w14:textId="77777777" w:rsidR="00AB4C74" w:rsidRDefault="0059240F">
      <w:pPr>
        <w:spacing w:before="112" w:line="228" w:lineRule="auto"/>
        <w:ind w:left="100" w:right="138"/>
        <w:rPr>
          <w:rFonts w:ascii="Arial"/>
        </w:rPr>
      </w:pPr>
      <w:r>
        <w:fldChar w:fldCharType="begin"/>
      </w:r>
      <w:r>
        <w:instrText xml:space="preserve"> HYPERLINK \l "_bookmark0" </w:instrText>
      </w:r>
      <w:r>
        <w:fldChar w:fldCharType="separate"/>
      </w:r>
      <w:r>
        <w:rPr>
          <w:rFonts w:ascii="Arial"/>
          <w:position w:val="5"/>
          <w:sz w:val="14"/>
        </w:rPr>
        <w:t>1</w:t>
      </w:r>
      <w:r>
        <w:rPr>
          <w:rFonts w:ascii="Arial"/>
          <w:position w:val="5"/>
          <w:sz w:val="14"/>
        </w:rPr>
        <w:fldChar w:fldCharType="end"/>
      </w:r>
      <w:r>
        <w:rPr>
          <w:rFonts w:ascii="Arial"/>
          <w:position w:val="5"/>
          <w:sz w:val="14"/>
        </w:rPr>
        <w:t xml:space="preserve"> </w:t>
      </w:r>
      <w:r>
        <w:rPr>
          <w:rFonts w:ascii="Arial"/>
        </w:rPr>
        <w:t>World War II erupted on the European continent in September 1939 when Nazi Germany invaded Poland. Over the course of the ensuing 6 years of war, it resulted in the death of over 65 million military personnel and civilians and countless millions of dollars of property damage in war torn areas.</w:t>
      </w:r>
    </w:p>
    <w:p w14:paraId="4AA32966" w14:textId="77777777" w:rsidR="00AB4C74" w:rsidRDefault="00AB4C74">
      <w:pPr>
        <w:spacing w:line="228" w:lineRule="auto"/>
        <w:rPr>
          <w:rFonts w:ascii="Arial"/>
        </w:rPr>
        <w:sectPr w:rsidR="00AB4C74">
          <w:pgSz w:w="11900" w:h="16840"/>
          <w:pgMar w:top="1360" w:right="1340" w:bottom="940" w:left="1340" w:header="0" w:footer="749" w:gutter="0"/>
          <w:cols w:space="720"/>
        </w:sectPr>
      </w:pPr>
    </w:p>
    <w:p w14:paraId="707802CC" w14:textId="2DB33A14" w:rsidR="00AB4C74" w:rsidRDefault="0059240F">
      <w:pPr>
        <w:pStyle w:val="BodyText"/>
        <w:spacing w:before="69" w:line="285" w:lineRule="auto"/>
        <w:ind w:left="100" w:right="258"/>
      </w:pPr>
      <w:r>
        <w:rPr>
          <w:color w:val="232323"/>
        </w:rPr>
        <w:t xml:space="preserve">post-1989 world order following the fall of the Berlin </w:t>
      </w:r>
      <w:r>
        <w:rPr>
          <w:color w:val="232323"/>
          <w:spacing w:val="-6"/>
        </w:rPr>
        <w:t xml:space="preserve">Wall </w:t>
      </w:r>
      <w:r>
        <w:rPr>
          <w:color w:val="232323"/>
        </w:rPr>
        <w:t xml:space="preserve">is now being challenged </w:t>
      </w:r>
      <w:r>
        <w:rPr>
          <w:color w:val="232323"/>
          <w:spacing w:val="-4"/>
        </w:rPr>
        <w:t xml:space="preserve">by </w:t>
      </w:r>
      <w:r>
        <w:rPr>
          <w:color w:val="232323"/>
        </w:rPr>
        <w:t xml:space="preserve">a mindset within a </w:t>
      </w:r>
      <w:r>
        <w:rPr>
          <w:color w:val="232323"/>
          <w:spacing w:val="-3"/>
        </w:rPr>
        <w:t xml:space="preserve">Russian </w:t>
      </w:r>
      <w:r>
        <w:rPr>
          <w:color w:val="232323"/>
        </w:rPr>
        <w:t xml:space="preserve">leadership who cling to the view of a </w:t>
      </w:r>
      <w:r>
        <w:rPr>
          <w:color w:val="232323"/>
          <w:spacing w:val="-4"/>
        </w:rPr>
        <w:t>Russia</w:t>
      </w:r>
      <w:r>
        <w:rPr>
          <w:color w:val="232323"/>
          <w:spacing w:val="62"/>
        </w:rPr>
        <w:t xml:space="preserve"> </w:t>
      </w:r>
      <w:r>
        <w:rPr>
          <w:color w:val="232323"/>
        </w:rPr>
        <w:t xml:space="preserve">reinstating the old USSR borders or pre-20th Century Czarist </w:t>
      </w:r>
      <w:r>
        <w:rPr>
          <w:color w:val="232323"/>
          <w:spacing w:val="-3"/>
        </w:rPr>
        <w:t xml:space="preserve">Russian </w:t>
      </w:r>
      <w:r>
        <w:rPr>
          <w:color w:val="232323"/>
        </w:rPr>
        <w:t xml:space="preserve">Empire. The </w:t>
      </w:r>
      <w:r>
        <w:rPr>
          <w:color w:val="232323"/>
          <w:spacing w:val="-6"/>
        </w:rPr>
        <w:t xml:space="preserve">reality, however, </w:t>
      </w:r>
      <w:r>
        <w:rPr>
          <w:color w:val="232323"/>
        </w:rPr>
        <w:t xml:space="preserve">is that the reckless actions of the Kremlin </w:t>
      </w:r>
      <w:r>
        <w:rPr>
          <w:color w:val="232323"/>
          <w:spacing w:val="-4"/>
        </w:rPr>
        <w:t xml:space="preserve">have </w:t>
      </w:r>
      <w:r>
        <w:rPr>
          <w:color w:val="232323"/>
        </w:rPr>
        <w:t xml:space="preserve">re-invigorated the </w:t>
      </w:r>
      <w:r w:rsidR="004758E4">
        <w:rPr>
          <w:color w:val="232323"/>
        </w:rPr>
        <w:t>73-year-old</w:t>
      </w:r>
      <w:r>
        <w:rPr>
          <w:color w:val="232323"/>
        </w:rPr>
        <w:t xml:space="preserve"> </w:t>
      </w:r>
      <w:r>
        <w:rPr>
          <w:color w:val="232323"/>
          <w:spacing w:val="-11"/>
        </w:rPr>
        <w:t xml:space="preserve">NATO </w:t>
      </w:r>
      <w:r>
        <w:rPr>
          <w:color w:val="232323"/>
        </w:rPr>
        <w:t>Alliance and the rules</w:t>
      </w:r>
      <w:r w:rsidR="004758E4">
        <w:rPr>
          <w:color w:val="232323"/>
        </w:rPr>
        <w:t>-</w:t>
      </w:r>
      <w:r>
        <w:rPr>
          <w:color w:val="232323"/>
        </w:rPr>
        <w:t>based order it was created to preserve just at a time when</w:t>
      </w:r>
      <w:r w:rsidR="004758E4">
        <w:rPr>
          <w:color w:val="232323"/>
        </w:rPr>
        <w:t>,</w:t>
      </w:r>
      <w:r>
        <w:rPr>
          <w:color w:val="232323"/>
        </w:rPr>
        <w:t xml:space="preserve"> a mere 18 months ago</w:t>
      </w:r>
      <w:r w:rsidR="004758E4">
        <w:rPr>
          <w:color w:val="232323"/>
        </w:rPr>
        <w:t>,</w:t>
      </w:r>
      <w:r>
        <w:rPr>
          <w:color w:val="232323"/>
        </w:rPr>
        <w:t xml:space="preserve"> it seemed to be experiencing its most weakened decade of existence since its foundation.</w:t>
      </w:r>
    </w:p>
    <w:p w14:paraId="471036A8" w14:textId="77777777" w:rsidR="00AB4C74" w:rsidRDefault="00AB4C74">
      <w:pPr>
        <w:pStyle w:val="BodyText"/>
        <w:spacing w:before="6"/>
        <w:rPr>
          <w:sz w:val="37"/>
        </w:rPr>
      </w:pPr>
    </w:p>
    <w:p w14:paraId="540DB042" w14:textId="4FC7D72C" w:rsidR="00AB4C74" w:rsidRDefault="0059240F">
      <w:pPr>
        <w:pStyle w:val="Heading2"/>
        <w:spacing w:line="304" w:lineRule="auto"/>
        <w:rPr>
          <w:color w:val="232323"/>
          <w:w w:val="110"/>
          <w:u w:color="232323"/>
        </w:rPr>
      </w:pPr>
      <w:r>
        <w:rPr>
          <w:color w:val="232323"/>
          <w:w w:val="110"/>
          <w:u w:color="232323"/>
        </w:rPr>
        <w:t>Where is the smart money going amidst the outbreak of this conflict</w:t>
      </w:r>
      <w:r>
        <w:rPr>
          <w:color w:val="232323"/>
          <w:w w:val="110"/>
          <w:u w:val="none"/>
        </w:rPr>
        <w:t xml:space="preserve"> </w:t>
      </w:r>
      <w:r>
        <w:rPr>
          <w:color w:val="232323"/>
          <w:w w:val="110"/>
          <w:u w:color="232323"/>
        </w:rPr>
        <w:t xml:space="preserve">and the impact it will </w:t>
      </w:r>
      <w:r>
        <w:rPr>
          <w:color w:val="232323"/>
          <w:spacing w:val="-3"/>
          <w:w w:val="110"/>
          <w:u w:color="232323"/>
        </w:rPr>
        <w:t xml:space="preserve">have </w:t>
      </w:r>
      <w:r>
        <w:rPr>
          <w:color w:val="232323"/>
          <w:w w:val="110"/>
          <w:u w:color="232323"/>
        </w:rPr>
        <w:t>on the global</w:t>
      </w:r>
      <w:r>
        <w:rPr>
          <w:color w:val="232323"/>
          <w:spacing w:val="-51"/>
          <w:w w:val="110"/>
          <w:u w:color="232323"/>
        </w:rPr>
        <w:t xml:space="preserve"> </w:t>
      </w:r>
      <w:r>
        <w:rPr>
          <w:color w:val="232323"/>
          <w:w w:val="110"/>
          <w:u w:color="232323"/>
        </w:rPr>
        <w:t>economy?</w:t>
      </w:r>
    </w:p>
    <w:p w14:paraId="40969EE2" w14:textId="77777777" w:rsidR="004758E4" w:rsidRDefault="004758E4">
      <w:pPr>
        <w:pStyle w:val="Heading2"/>
        <w:spacing w:line="304" w:lineRule="auto"/>
        <w:rPr>
          <w:u w:val="none"/>
        </w:rPr>
      </w:pPr>
    </w:p>
    <w:p w14:paraId="2C2FBD07" w14:textId="77777777" w:rsidR="00AB4C74" w:rsidRDefault="0059240F">
      <w:pPr>
        <w:pStyle w:val="BodyText"/>
        <w:spacing w:line="303" w:lineRule="exact"/>
        <w:ind w:left="100"/>
      </w:pPr>
      <w:r>
        <w:rPr>
          <w:color w:val="232323"/>
        </w:rPr>
        <w:t>Prior to the outbreak of hostilities by the Russian army, year-to-date global</w:t>
      </w:r>
    </w:p>
    <w:p w14:paraId="3E738258" w14:textId="5979A7E4" w:rsidR="00AB4C74" w:rsidRDefault="0059240F">
      <w:pPr>
        <w:pStyle w:val="BodyText"/>
        <w:tabs>
          <w:tab w:val="left" w:pos="2741"/>
        </w:tabs>
        <w:spacing w:before="62" w:line="285" w:lineRule="auto"/>
        <w:ind w:left="100" w:right="252"/>
      </w:pPr>
      <w:r>
        <w:rPr>
          <w:color w:val="232323"/>
        </w:rPr>
        <w:t xml:space="preserve">equity markets had already been trending downward </w:t>
      </w:r>
      <w:r>
        <w:rPr>
          <w:color w:val="232323"/>
          <w:spacing w:val="-4"/>
        </w:rPr>
        <w:t xml:space="preserve">by </w:t>
      </w:r>
      <w:r>
        <w:rPr>
          <w:color w:val="232323"/>
        </w:rPr>
        <w:t xml:space="preserve">10% as the </w:t>
      </w:r>
      <w:r w:rsidR="004758E4">
        <w:rPr>
          <w:color w:val="232323"/>
        </w:rPr>
        <w:t>specter</w:t>
      </w:r>
      <w:r>
        <w:rPr>
          <w:color w:val="232323"/>
        </w:rPr>
        <w:t xml:space="preserve"> of higher inflation and rising interest rates caused a sharp drop especially in tech and healthcare sectors. </w:t>
      </w:r>
      <w:r>
        <w:rPr>
          <w:color w:val="232323"/>
          <w:spacing w:val="-6"/>
        </w:rPr>
        <w:t xml:space="preserve">However, </w:t>
      </w:r>
      <w:r>
        <w:rPr>
          <w:color w:val="232323"/>
        </w:rPr>
        <w:t xml:space="preserve">following the start of the invasion, the global equity market index dropped another 5% in the first week of the conflict. The Euro plummeted </w:t>
      </w:r>
      <w:r>
        <w:rPr>
          <w:color w:val="232323"/>
          <w:spacing w:val="-4"/>
        </w:rPr>
        <w:t xml:space="preserve">by </w:t>
      </w:r>
      <w:r>
        <w:rPr>
          <w:color w:val="232323"/>
        </w:rPr>
        <w:t>5% versus the U</w:t>
      </w:r>
      <w:r w:rsidR="004758E4">
        <w:rPr>
          <w:color w:val="232323"/>
        </w:rPr>
        <w:t>.</w:t>
      </w:r>
      <w:r>
        <w:rPr>
          <w:color w:val="232323"/>
        </w:rPr>
        <w:t>S</w:t>
      </w:r>
      <w:r w:rsidR="004758E4">
        <w:rPr>
          <w:color w:val="232323"/>
        </w:rPr>
        <w:t>.</w:t>
      </w:r>
      <w:r>
        <w:rPr>
          <w:color w:val="232323"/>
        </w:rPr>
        <w:t xml:space="preserve"> dollar. Gold prices jumped 6</w:t>
      </w:r>
      <w:r w:rsidR="00DC4B11">
        <w:rPr>
          <w:color w:val="232323"/>
        </w:rPr>
        <w:t>%.</w:t>
      </w:r>
      <w:r>
        <w:rPr>
          <w:color w:val="232323"/>
        </w:rPr>
        <w:t xml:space="preserve"> Oil prices soared 30% and (more ominously) the price of wheat escalated from $8/ bushel</w:t>
      </w:r>
      <w:r>
        <w:rPr>
          <w:color w:val="232323"/>
          <w:spacing w:val="8"/>
        </w:rPr>
        <w:t xml:space="preserve"> </w:t>
      </w:r>
      <w:r>
        <w:rPr>
          <w:color w:val="232323"/>
        </w:rPr>
        <w:t>to</w:t>
      </w:r>
      <w:r>
        <w:rPr>
          <w:color w:val="232323"/>
          <w:spacing w:val="9"/>
        </w:rPr>
        <w:t xml:space="preserve"> </w:t>
      </w:r>
      <w:r>
        <w:rPr>
          <w:color w:val="232323"/>
        </w:rPr>
        <w:t>$12/bushel.</w:t>
      </w:r>
      <w:r w:rsidR="00DC4B11">
        <w:rPr>
          <w:color w:val="232323"/>
        </w:rPr>
        <w:t xml:space="preserve"> </w:t>
      </w:r>
      <w:r>
        <w:rPr>
          <w:color w:val="232323"/>
        </w:rPr>
        <w:t xml:space="preserve">Ukraine is one of the </w:t>
      </w:r>
      <w:r>
        <w:rPr>
          <w:color w:val="232323"/>
          <w:spacing w:val="-3"/>
        </w:rPr>
        <w:t xml:space="preserve">world’s </w:t>
      </w:r>
      <w:r>
        <w:rPr>
          <w:color w:val="232323"/>
        </w:rPr>
        <w:t>largest exporters of key food commodities such as wheat, corn and sunflower oil</w:t>
      </w:r>
      <w:r w:rsidR="00DC4B11">
        <w:rPr>
          <w:color w:val="232323"/>
        </w:rPr>
        <w:t>,</w:t>
      </w:r>
      <w:r>
        <w:rPr>
          <w:color w:val="232323"/>
        </w:rPr>
        <w:t xml:space="preserve"> and its harvests will surely be impacted </w:t>
      </w:r>
      <w:r>
        <w:rPr>
          <w:color w:val="232323"/>
          <w:spacing w:val="-4"/>
        </w:rPr>
        <w:t xml:space="preserve">by </w:t>
      </w:r>
      <w:r>
        <w:rPr>
          <w:color w:val="232323"/>
        </w:rPr>
        <w:t xml:space="preserve">the </w:t>
      </w:r>
      <w:r>
        <w:rPr>
          <w:color w:val="232323"/>
          <w:spacing w:val="-8"/>
        </w:rPr>
        <w:t xml:space="preserve">war. </w:t>
      </w:r>
      <w:r>
        <w:rPr>
          <w:color w:val="232323"/>
        </w:rPr>
        <w:t xml:space="preserve">The massive global economic sanctions being imposed upon </w:t>
      </w:r>
      <w:r>
        <w:rPr>
          <w:color w:val="232323"/>
          <w:spacing w:val="-4"/>
        </w:rPr>
        <w:t xml:space="preserve">Russia </w:t>
      </w:r>
      <w:r>
        <w:rPr>
          <w:color w:val="232323"/>
        </w:rPr>
        <w:t xml:space="preserve">will create disruptions in oil, gas, and </w:t>
      </w:r>
      <w:r w:rsidR="00DC4B11">
        <w:rPr>
          <w:color w:val="232323"/>
        </w:rPr>
        <w:t>fertilizer</w:t>
      </w:r>
      <w:r>
        <w:rPr>
          <w:color w:val="232323"/>
        </w:rPr>
        <w:t xml:space="preserve"> supply chains. </w:t>
      </w:r>
      <w:r>
        <w:rPr>
          <w:color w:val="232323"/>
          <w:spacing w:val="-3"/>
        </w:rPr>
        <w:t xml:space="preserve">Western </w:t>
      </w:r>
      <w:r>
        <w:rPr>
          <w:color w:val="232323"/>
        </w:rPr>
        <w:t xml:space="preserve">Europe had grown more dependent upon </w:t>
      </w:r>
      <w:r>
        <w:rPr>
          <w:color w:val="232323"/>
          <w:spacing w:val="-3"/>
        </w:rPr>
        <w:t xml:space="preserve">Russian </w:t>
      </w:r>
      <w:r>
        <w:rPr>
          <w:color w:val="232323"/>
        </w:rPr>
        <w:t>oil and</w:t>
      </w:r>
      <w:r>
        <w:rPr>
          <w:color w:val="232323"/>
          <w:spacing w:val="68"/>
        </w:rPr>
        <w:t xml:space="preserve"> </w:t>
      </w:r>
      <w:r>
        <w:rPr>
          <w:color w:val="232323"/>
        </w:rPr>
        <w:t>gas</w:t>
      </w:r>
    </w:p>
    <w:p w14:paraId="705C4AC6" w14:textId="77777777" w:rsidR="00AB4C74" w:rsidRDefault="0059240F">
      <w:pPr>
        <w:pStyle w:val="BodyText"/>
        <w:tabs>
          <w:tab w:val="left" w:pos="6934"/>
        </w:tabs>
        <w:spacing w:before="10"/>
        <w:ind w:left="100"/>
      </w:pPr>
      <w:r>
        <w:rPr>
          <w:color w:val="232323"/>
          <w:spacing w:val="-4"/>
        </w:rPr>
        <w:t xml:space="preserve">over </w:t>
      </w:r>
      <w:r>
        <w:rPr>
          <w:color w:val="232323"/>
        </w:rPr>
        <w:t>the past two decades, particularly Germany</w:t>
      </w:r>
      <w:r>
        <w:rPr>
          <w:color w:val="232323"/>
          <w:spacing w:val="20"/>
        </w:rPr>
        <w:t xml:space="preserve"> </w:t>
      </w:r>
      <w:r>
        <w:rPr>
          <w:color w:val="232323"/>
        </w:rPr>
        <w:t>and</w:t>
      </w:r>
      <w:r>
        <w:rPr>
          <w:color w:val="232323"/>
          <w:spacing w:val="2"/>
        </w:rPr>
        <w:t xml:space="preserve"> </w:t>
      </w:r>
      <w:r>
        <w:rPr>
          <w:color w:val="232323"/>
          <w:spacing w:val="-6"/>
        </w:rPr>
        <w:t>Italy.</w:t>
      </w:r>
      <w:bookmarkStart w:id="4" w:name="_bookmark2"/>
      <w:bookmarkEnd w:id="4"/>
      <w:r>
        <w:fldChar w:fldCharType="begin"/>
      </w:r>
      <w:r>
        <w:instrText xml:space="preserve"> HYPERLINK \l "_bookmark3" </w:instrText>
      </w:r>
      <w:r>
        <w:fldChar w:fldCharType="separate"/>
      </w:r>
      <w:r>
        <w:rPr>
          <w:color w:val="232323"/>
          <w:spacing w:val="-6"/>
          <w:position w:val="6"/>
          <w:sz w:val="18"/>
        </w:rPr>
        <w:t>2</w:t>
      </w:r>
      <w:r>
        <w:rPr>
          <w:color w:val="232323"/>
          <w:spacing w:val="-6"/>
          <w:position w:val="6"/>
          <w:sz w:val="18"/>
        </w:rPr>
        <w:fldChar w:fldCharType="end"/>
      </w:r>
      <w:r>
        <w:rPr>
          <w:color w:val="232323"/>
          <w:spacing w:val="-6"/>
          <w:position w:val="6"/>
          <w:sz w:val="18"/>
        </w:rPr>
        <w:tab/>
      </w:r>
      <w:r>
        <w:rPr>
          <w:color w:val="232323"/>
        </w:rPr>
        <w:t>Such rising</w:t>
      </w:r>
      <w:r>
        <w:rPr>
          <w:color w:val="232323"/>
          <w:spacing w:val="-11"/>
        </w:rPr>
        <w:t xml:space="preserve"> </w:t>
      </w:r>
      <w:r>
        <w:rPr>
          <w:color w:val="232323"/>
        </w:rPr>
        <w:t>energy</w:t>
      </w:r>
    </w:p>
    <w:p w14:paraId="1FAD81D9" w14:textId="77777777" w:rsidR="00AB4C74" w:rsidRDefault="0059240F">
      <w:pPr>
        <w:pStyle w:val="BodyText"/>
        <w:spacing w:before="62" w:line="285" w:lineRule="auto"/>
        <w:ind w:left="100" w:right="72"/>
      </w:pPr>
      <w:r>
        <w:rPr>
          <w:color w:val="232323"/>
        </w:rPr>
        <w:t>and food prices continue to inflame inflationary pressures in the global economy and will likely shave points off the global GDP growth.</w:t>
      </w:r>
    </w:p>
    <w:p w14:paraId="5E5B154E" w14:textId="77777777" w:rsidR="00AB4C74" w:rsidRDefault="00AB4C74">
      <w:pPr>
        <w:pStyle w:val="BodyText"/>
        <w:spacing w:before="6"/>
        <w:rPr>
          <w:sz w:val="33"/>
        </w:rPr>
      </w:pPr>
    </w:p>
    <w:p w14:paraId="674D495E" w14:textId="6BA02CF8" w:rsidR="00AB4C74" w:rsidRDefault="0059240F">
      <w:pPr>
        <w:pStyle w:val="BodyText"/>
        <w:tabs>
          <w:tab w:val="left" w:pos="5110"/>
          <w:tab w:val="left" w:pos="8389"/>
        </w:tabs>
        <w:spacing w:line="285" w:lineRule="auto"/>
        <w:ind w:left="100" w:right="158"/>
      </w:pPr>
      <w:r>
        <w:rPr>
          <w:color w:val="232323"/>
        </w:rPr>
        <w:t xml:space="preserve">Even prior to the </w:t>
      </w:r>
      <w:r>
        <w:rPr>
          <w:color w:val="232323"/>
          <w:spacing w:val="-3"/>
        </w:rPr>
        <w:t xml:space="preserve">Russian </w:t>
      </w:r>
      <w:r>
        <w:rPr>
          <w:color w:val="232323"/>
        </w:rPr>
        <w:t xml:space="preserve">invasion at the end of </w:t>
      </w:r>
      <w:r>
        <w:rPr>
          <w:color w:val="232323"/>
          <w:spacing w:val="-7"/>
        </w:rPr>
        <w:t xml:space="preserve">February, </w:t>
      </w:r>
      <w:r>
        <w:rPr>
          <w:color w:val="232323"/>
        </w:rPr>
        <w:t>year-on-year inflation in the United States was touching a 40</w:t>
      </w:r>
      <w:r w:rsidR="00DC4B11">
        <w:rPr>
          <w:color w:val="232323"/>
        </w:rPr>
        <w:t>-</w:t>
      </w:r>
      <w:r>
        <w:rPr>
          <w:color w:val="232323"/>
          <w:spacing w:val="-3"/>
        </w:rPr>
        <w:t xml:space="preserve">year </w:t>
      </w:r>
      <w:r>
        <w:rPr>
          <w:color w:val="232323"/>
        </w:rPr>
        <w:t xml:space="preserve">high at 7%. Analyst opinions had been divided as to </w:t>
      </w:r>
      <w:r w:rsidR="00DC4B11">
        <w:rPr>
          <w:color w:val="232323"/>
        </w:rPr>
        <w:t>whether</w:t>
      </w:r>
      <w:r>
        <w:rPr>
          <w:color w:val="232323"/>
        </w:rPr>
        <w:t xml:space="preserve"> the prevailing inflation rate would be transitory or was becoming</w:t>
      </w:r>
      <w:r>
        <w:rPr>
          <w:color w:val="232323"/>
          <w:spacing w:val="-2"/>
        </w:rPr>
        <w:t xml:space="preserve"> </w:t>
      </w:r>
      <w:r>
        <w:rPr>
          <w:color w:val="232323"/>
        </w:rPr>
        <w:t>more endemic.</w:t>
      </w:r>
      <w:r w:rsidR="00DC4B11">
        <w:rPr>
          <w:color w:val="232323"/>
        </w:rPr>
        <w:t xml:space="preserve"> </w:t>
      </w:r>
      <w:r>
        <w:rPr>
          <w:color w:val="232323"/>
          <w:spacing w:val="-6"/>
        </w:rPr>
        <w:t xml:space="preserve">However, </w:t>
      </w:r>
      <w:r>
        <w:rPr>
          <w:color w:val="232323"/>
        </w:rPr>
        <w:t>the war in Ukraine and its impact on markets ha</w:t>
      </w:r>
      <w:r w:rsidR="00DC4B11">
        <w:rPr>
          <w:color w:val="232323"/>
        </w:rPr>
        <w:t>ve</w:t>
      </w:r>
      <w:r>
        <w:rPr>
          <w:color w:val="232323"/>
        </w:rPr>
        <w:t xml:space="preserve"> shattered the view that inflation can easily be contained under 6% this </w:t>
      </w:r>
      <w:r>
        <w:rPr>
          <w:color w:val="232323"/>
          <w:spacing w:val="-8"/>
        </w:rPr>
        <w:t xml:space="preserve">year. </w:t>
      </w:r>
      <w:r>
        <w:rPr>
          <w:color w:val="232323"/>
        </w:rPr>
        <w:t>Look for at least three rate hikes in U</w:t>
      </w:r>
      <w:r w:rsidR="00DC4B11">
        <w:rPr>
          <w:color w:val="232323"/>
        </w:rPr>
        <w:t>.</w:t>
      </w:r>
      <w:r>
        <w:rPr>
          <w:color w:val="232323"/>
        </w:rPr>
        <w:t>S</w:t>
      </w:r>
      <w:r w:rsidR="00DC4B11">
        <w:rPr>
          <w:color w:val="232323"/>
        </w:rPr>
        <w:t>.</w:t>
      </w:r>
      <w:r>
        <w:rPr>
          <w:color w:val="232323"/>
        </w:rPr>
        <w:t xml:space="preserve"> Dollar short </w:t>
      </w:r>
      <w:r>
        <w:rPr>
          <w:color w:val="232323"/>
          <w:spacing w:val="2"/>
        </w:rPr>
        <w:t xml:space="preserve">term </w:t>
      </w:r>
      <w:r>
        <w:rPr>
          <w:color w:val="232323"/>
        </w:rPr>
        <w:t xml:space="preserve">rates </w:t>
      </w:r>
      <w:r>
        <w:rPr>
          <w:color w:val="232323"/>
          <w:spacing w:val="-4"/>
        </w:rPr>
        <w:t xml:space="preserve">by </w:t>
      </w:r>
      <w:r>
        <w:rPr>
          <w:color w:val="232323"/>
        </w:rPr>
        <w:t xml:space="preserve">the </w:t>
      </w:r>
      <w:r>
        <w:rPr>
          <w:color w:val="232323"/>
          <w:spacing w:val="-10"/>
        </w:rPr>
        <w:t xml:space="preserve">U.S. </w:t>
      </w:r>
      <w:r>
        <w:rPr>
          <w:color w:val="232323"/>
          <w:spacing w:val="-7"/>
        </w:rPr>
        <w:t xml:space="preserve">Fed </w:t>
      </w:r>
      <w:r>
        <w:rPr>
          <w:color w:val="232323"/>
        </w:rPr>
        <w:t xml:space="preserve">and its Open Market </w:t>
      </w:r>
      <w:r w:rsidR="00DC4B11">
        <w:rPr>
          <w:color w:val="232323"/>
        </w:rPr>
        <w:t xml:space="preserve">meetings </w:t>
      </w:r>
      <w:r w:rsidR="00DC4B11">
        <w:rPr>
          <w:color w:val="232323"/>
          <w:spacing w:val="3"/>
        </w:rPr>
        <w:t>this</w:t>
      </w:r>
      <w:r>
        <w:rPr>
          <w:color w:val="232323"/>
          <w:spacing w:val="5"/>
        </w:rPr>
        <w:t xml:space="preserve"> </w:t>
      </w:r>
      <w:r>
        <w:rPr>
          <w:color w:val="232323"/>
          <w:spacing w:val="-8"/>
        </w:rPr>
        <w:t>year.</w:t>
      </w:r>
      <w:r w:rsidR="00DC4B11">
        <w:rPr>
          <w:color w:val="232323"/>
          <w:spacing w:val="-8"/>
        </w:rPr>
        <w:t xml:space="preserve"> </w:t>
      </w:r>
      <w:r>
        <w:rPr>
          <w:color w:val="232323"/>
        </w:rPr>
        <w:t xml:space="preserve">As cost of borrowing rises, companies </w:t>
      </w:r>
      <w:r w:rsidR="00DC4B11">
        <w:rPr>
          <w:color w:val="232323"/>
        </w:rPr>
        <w:t>that</w:t>
      </w:r>
      <w:r>
        <w:rPr>
          <w:color w:val="232323"/>
        </w:rPr>
        <w:t xml:space="preserve"> </w:t>
      </w:r>
      <w:r>
        <w:rPr>
          <w:color w:val="232323"/>
          <w:spacing w:val="-4"/>
        </w:rPr>
        <w:t xml:space="preserve">have </w:t>
      </w:r>
      <w:r>
        <w:rPr>
          <w:color w:val="232323"/>
        </w:rPr>
        <w:t>industry sector leadership and</w:t>
      </w:r>
      <w:r>
        <w:rPr>
          <w:color w:val="232323"/>
          <w:spacing w:val="-22"/>
        </w:rPr>
        <w:t xml:space="preserve"> </w:t>
      </w:r>
      <w:r>
        <w:rPr>
          <w:color w:val="232323"/>
        </w:rPr>
        <w:t>can</w:t>
      </w:r>
      <w:r w:rsidR="00DC4B11">
        <w:rPr>
          <w:color w:val="232323"/>
        </w:rPr>
        <w:t xml:space="preserve"> </w:t>
      </w:r>
    </w:p>
    <w:p w14:paraId="1B049AE7" w14:textId="77777777" w:rsidR="00AB4C74" w:rsidRDefault="00A90D7F">
      <w:pPr>
        <w:pStyle w:val="BodyText"/>
        <w:spacing w:before="4"/>
        <w:rPr>
          <w:sz w:val="15"/>
        </w:rPr>
      </w:pPr>
      <w:r>
        <w:pict w14:anchorId="388FBBAD">
          <v:shape id="_x0000_s2054" style="position:absolute;margin-left:1in;margin-top:11.05pt;width:100pt;height:.1pt;z-index:-251656192;mso-wrap-distance-left:0;mso-wrap-distance-right:0;mso-position-horizontal-relative:page" coordorigin="1440,221" coordsize="2000,0" path="m1440,221r2000,e" filled="f" strokecolor="#606060" strokeweight=".5pt">
            <v:path arrowok="t"/>
            <w10:wrap type="topAndBottom" anchorx="page"/>
          </v:shape>
        </w:pict>
      </w:r>
    </w:p>
    <w:p w14:paraId="1AB75E25" w14:textId="77777777" w:rsidR="00AB4C74" w:rsidRDefault="00A90D7F">
      <w:pPr>
        <w:spacing w:before="112" w:line="228" w:lineRule="auto"/>
        <w:ind w:left="100" w:right="138"/>
        <w:rPr>
          <w:rFonts w:ascii="Arial"/>
        </w:rPr>
      </w:pPr>
      <w:hyperlink w:anchor="_bookmark2" w:history="1">
        <w:r w:rsidR="0059240F">
          <w:rPr>
            <w:rFonts w:ascii="Arial"/>
            <w:position w:val="5"/>
            <w:sz w:val="14"/>
          </w:rPr>
          <w:t>2</w:t>
        </w:r>
      </w:hyperlink>
      <w:r w:rsidR="0059240F">
        <w:rPr>
          <w:rFonts w:ascii="Arial"/>
          <w:position w:val="5"/>
          <w:sz w:val="14"/>
        </w:rPr>
        <w:t xml:space="preserve"> </w:t>
      </w:r>
      <w:r w:rsidR="0059240F">
        <w:rPr>
          <w:rFonts w:ascii="Arial"/>
        </w:rPr>
        <w:t>Germany imports 33% of its oil, 45% of its coal, and 55% of its natural gas from Russia. Italy imports over 45% of its gas from Russia. (Source: Aljazeera News)</w:t>
      </w:r>
    </w:p>
    <w:p w14:paraId="07A37D33" w14:textId="77777777" w:rsidR="00AB4C74" w:rsidRDefault="00AB4C74">
      <w:pPr>
        <w:spacing w:line="228" w:lineRule="auto"/>
        <w:rPr>
          <w:rFonts w:ascii="Arial"/>
        </w:rPr>
        <w:sectPr w:rsidR="00AB4C74">
          <w:pgSz w:w="11900" w:h="16840"/>
          <w:pgMar w:top="1360" w:right="1340" w:bottom="940" w:left="1340" w:header="0" w:footer="749" w:gutter="0"/>
          <w:cols w:space="720"/>
        </w:sectPr>
      </w:pPr>
    </w:p>
    <w:p w14:paraId="2606B325" w14:textId="699E848D" w:rsidR="00AB4C74" w:rsidRDefault="0059240F">
      <w:pPr>
        <w:pStyle w:val="BodyText"/>
        <w:spacing w:before="69" w:line="285" w:lineRule="auto"/>
        <w:ind w:left="100" w:right="88"/>
      </w:pPr>
      <w:r>
        <w:rPr>
          <w:color w:val="232323"/>
        </w:rPr>
        <w:t>pass along increase costs of production to customers will be better value for investors’ portfolios. On foreign exchange markets the U</w:t>
      </w:r>
      <w:r w:rsidR="00DC4B11">
        <w:rPr>
          <w:color w:val="232323"/>
        </w:rPr>
        <w:t>.</w:t>
      </w:r>
      <w:r>
        <w:rPr>
          <w:color w:val="232323"/>
        </w:rPr>
        <w:t>S</w:t>
      </w:r>
      <w:r w:rsidR="00DC4B11">
        <w:rPr>
          <w:color w:val="232323"/>
        </w:rPr>
        <w:t>.</w:t>
      </w:r>
      <w:r>
        <w:rPr>
          <w:color w:val="232323"/>
        </w:rPr>
        <w:t xml:space="preserve"> dollar index (DXY), which measures dollar strength versus other major global currencies, rose nearly 3% following February 24th and has settled to just under the 99 level as investors continue to seek the safe haven status of the US dollar.</w:t>
      </w:r>
    </w:p>
    <w:p w14:paraId="6A134CF5" w14:textId="77777777" w:rsidR="00AB4C74" w:rsidRDefault="00AB4C74">
      <w:pPr>
        <w:pStyle w:val="BodyText"/>
        <w:spacing w:before="9"/>
        <w:rPr>
          <w:sz w:val="33"/>
        </w:rPr>
      </w:pPr>
    </w:p>
    <w:p w14:paraId="017C4DE4" w14:textId="77777777" w:rsidR="00AB4C74" w:rsidRDefault="0059240F">
      <w:pPr>
        <w:pStyle w:val="BodyText"/>
        <w:spacing w:line="285" w:lineRule="auto"/>
        <w:ind w:left="100"/>
      </w:pPr>
      <w:r>
        <w:rPr>
          <w:color w:val="232323"/>
        </w:rPr>
        <w:t>Investors should keep in mind the merits of maintaining a diversified portfolio during historical moments like these. A diversified asset allocation is the best protection against such volatility. While bond and equity prices gyrate (already underperforming during most of 2021), adding alternative asset positioning into one’s portfolio can help lower volatility and preserve the portfolio’s value.</w:t>
      </w:r>
    </w:p>
    <w:p w14:paraId="18C4D31C" w14:textId="76F6F7EA" w:rsidR="00AB4C74" w:rsidRDefault="0059240F">
      <w:pPr>
        <w:pStyle w:val="BodyText"/>
        <w:tabs>
          <w:tab w:val="left" w:pos="5475"/>
        </w:tabs>
        <w:spacing w:before="4" w:line="285" w:lineRule="auto"/>
        <w:ind w:left="100" w:right="258"/>
      </w:pPr>
      <w:r>
        <w:rPr>
          <w:color w:val="232323"/>
        </w:rPr>
        <w:t>Adding portfolio exposure to themes that include precious metals, oil and gas, and agribusiness sectors should</w:t>
      </w:r>
      <w:r>
        <w:rPr>
          <w:color w:val="232323"/>
          <w:spacing w:val="-29"/>
        </w:rPr>
        <w:t xml:space="preserve"> </w:t>
      </w:r>
      <w:r>
        <w:rPr>
          <w:color w:val="232323"/>
        </w:rPr>
        <w:t>be</w:t>
      </w:r>
      <w:r>
        <w:rPr>
          <w:color w:val="232323"/>
          <w:spacing w:val="-8"/>
        </w:rPr>
        <w:t xml:space="preserve"> </w:t>
      </w:r>
      <w:r>
        <w:rPr>
          <w:color w:val="232323"/>
        </w:rPr>
        <w:t>considered.</w:t>
      </w:r>
      <w:r w:rsidR="00DC4B11">
        <w:rPr>
          <w:color w:val="232323"/>
        </w:rPr>
        <w:t xml:space="preserve"> </w:t>
      </w:r>
      <w:r>
        <w:rPr>
          <w:color w:val="232323"/>
        </w:rPr>
        <w:t xml:space="preserve">While energy prices seem to garner </w:t>
      </w:r>
      <w:r>
        <w:rPr>
          <w:color w:val="232323"/>
          <w:spacing w:val="-3"/>
        </w:rPr>
        <w:t xml:space="preserve">much </w:t>
      </w:r>
      <w:r>
        <w:rPr>
          <w:color w:val="232323"/>
        </w:rPr>
        <w:t xml:space="preserve">attention daily in news reports, food price inflation in the coming </w:t>
      </w:r>
      <w:r>
        <w:rPr>
          <w:color w:val="232323"/>
          <w:spacing w:val="-3"/>
        </w:rPr>
        <w:t xml:space="preserve">year </w:t>
      </w:r>
      <w:r>
        <w:rPr>
          <w:color w:val="232323"/>
        </w:rPr>
        <w:t xml:space="preserve">is likely to be </w:t>
      </w:r>
      <w:r>
        <w:rPr>
          <w:color w:val="232323"/>
          <w:spacing w:val="-3"/>
        </w:rPr>
        <w:t xml:space="preserve">even </w:t>
      </w:r>
      <w:r>
        <w:rPr>
          <w:color w:val="232323"/>
        </w:rPr>
        <w:t xml:space="preserve">higher than oil and gas. One is likely to see massive investment in defense spending and non-fossil fuel energy sources </w:t>
      </w:r>
      <w:r>
        <w:rPr>
          <w:color w:val="232323"/>
          <w:spacing w:val="-4"/>
        </w:rPr>
        <w:t xml:space="preserve">by </w:t>
      </w:r>
      <w:r>
        <w:rPr>
          <w:color w:val="232323"/>
          <w:spacing w:val="-11"/>
        </w:rPr>
        <w:t xml:space="preserve">NATO </w:t>
      </w:r>
      <w:r>
        <w:rPr>
          <w:color w:val="232323"/>
        </w:rPr>
        <w:t xml:space="preserve">member countries. In just a matter of three weeks, </w:t>
      </w:r>
      <w:r>
        <w:rPr>
          <w:color w:val="232323"/>
          <w:spacing w:val="-11"/>
        </w:rPr>
        <w:t xml:space="preserve">NATO </w:t>
      </w:r>
      <w:r>
        <w:rPr>
          <w:color w:val="232323"/>
        </w:rPr>
        <w:t>has announced a re- set on its geo-strategic defense posture. Germany alone will double its defense spending in the 2022 budget to EUR 100</w:t>
      </w:r>
      <w:r>
        <w:rPr>
          <w:color w:val="232323"/>
          <w:spacing w:val="2"/>
        </w:rPr>
        <w:t xml:space="preserve"> </w:t>
      </w:r>
      <w:r>
        <w:rPr>
          <w:color w:val="232323"/>
        </w:rPr>
        <w:t>billion.</w:t>
      </w:r>
    </w:p>
    <w:p w14:paraId="51E3A440" w14:textId="77777777" w:rsidR="00AB4C74" w:rsidRDefault="00AB4C74">
      <w:pPr>
        <w:pStyle w:val="BodyText"/>
        <w:spacing w:before="6"/>
        <w:rPr>
          <w:sz w:val="35"/>
        </w:rPr>
      </w:pPr>
    </w:p>
    <w:p w14:paraId="252110BE" w14:textId="77777777" w:rsidR="00AB4C74" w:rsidRDefault="0059240F">
      <w:pPr>
        <w:pStyle w:val="Heading2"/>
        <w:rPr>
          <w:u w:val="none"/>
        </w:rPr>
      </w:pPr>
      <w:r>
        <w:rPr>
          <w:color w:val="232323"/>
          <w:w w:val="115"/>
          <w:u w:color="232323"/>
        </w:rPr>
        <w:t>How Does China’s leadership see this historic moment?</w:t>
      </w:r>
    </w:p>
    <w:p w14:paraId="008C10F5" w14:textId="7E07DBF7" w:rsidR="00AB4C74" w:rsidRDefault="0059240F">
      <w:pPr>
        <w:pStyle w:val="BodyText"/>
        <w:spacing w:before="69" w:line="285" w:lineRule="auto"/>
        <w:ind w:left="100"/>
        <w:rPr>
          <w:sz w:val="18"/>
        </w:rPr>
      </w:pPr>
      <w:r>
        <w:rPr>
          <w:color w:val="232323"/>
        </w:rPr>
        <w:t xml:space="preserve">The analogy to Teddy Roosevelt may be useful for us to consider. Professor Stephen Kotkin of the Hoover Institute at Stanford, noted for his books and teachings on Russian history, stated in a recent interview with </w:t>
      </w:r>
      <w:r w:rsidR="00DC4B11" w:rsidRPr="00596DD8">
        <w:rPr>
          <w:i/>
          <w:iCs/>
          <w:color w:val="232323"/>
        </w:rPr>
        <w:t xml:space="preserve">The </w:t>
      </w:r>
      <w:r w:rsidRPr="00596DD8">
        <w:rPr>
          <w:i/>
          <w:iCs/>
          <w:color w:val="232323"/>
        </w:rPr>
        <w:t>New Yorker</w:t>
      </w:r>
      <w:r>
        <w:rPr>
          <w:color w:val="232323"/>
        </w:rPr>
        <w:t xml:space="preserve"> that three pe</w:t>
      </w:r>
      <w:r w:rsidR="00596DD8">
        <w:rPr>
          <w:color w:val="232323"/>
        </w:rPr>
        <w:t>ople</w:t>
      </w:r>
      <w:r>
        <w:rPr>
          <w:color w:val="232323"/>
        </w:rPr>
        <w:t xml:space="preserve"> in the world were probably capable of exercising some influence over Vladimir Putin and bringing a close to the war in Ukraine. One of those three persons, according to Kotkin, is President Xi </w:t>
      </w:r>
      <w:proofErr w:type="spellStart"/>
      <w:r>
        <w:rPr>
          <w:color w:val="232323"/>
        </w:rPr>
        <w:t>Jin</w:t>
      </w:r>
      <w:proofErr w:type="spellEnd"/>
      <w:r>
        <w:rPr>
          <w:color w:val="232323"/>
        </w:rPr>
        <w:t>-Ping</w:t>
      </w:r>
      <w:bookmarkStart w:id="5" w:name="_bookmark4"/>
      <w:bookmarkEnd w:id="5"/>
      <w:r>
        <w:rPr>
          <w:color w:val="232323"/>
        </w:rPr>
        <w:t>.</w:t>
      </w:r>
      <w:hyperlink w:anchor="_bookmark6" w:history="1">
        <w:r>
          <w:rPr>
            <w:color w:val="232323"/>
            <w:position w:val="6"/>
            <w:sz w:val="18"/>
          </w:rPr>
          <w:t>3</w:t>
        </w:r>
      </w:hyperlink>
    </w:p>
    <w:p w14:paraId="187348DE" w14:textId="77777777" w:rsidR="00AB4C74" w:rsidRDefault="00AB4C74">
      <w:pPr>
        <w:pStyle w:val="BodyText"/>
        <w:spacing w:before="9"/>
        <w:rPr>
          <w:sz w:val="33"/>
        </w:rPr>
      </w:pPr>
    </w:p>
    <w:p w14:paraId="19BF3987" w14:textId="3B3A0D7C" w:rsidR="00AB4C74" w:rsidRDefault="0059240F">
      <w:pPr>
        <w:pStyle w:val="BodyText"/>
        <w:spacing w:line="285" w:lineRule="auto"/>
        <w:ind w:left="100"/>
      </w:pPr>
      <w:r>
        <w:rPr>
          <w:color w:val="232323"/>
        </w:rPr>
        <w:t xml:space="preserve">China’s standing in the world today is </w:t>
      </w:r>
      <w:proofErr w:type="gramStart"/>
      <w:r>
        <w:rPr>
          <w:color w:val="232323"/>
        </w:rPr>
        <w:t>similar to</w:t>
      </w:r>
      <w:proofErr w:type="gramEnd"/>
      <w:r>
        <w:rPr>
          <w:color w:val="232323"/>
        </w:rPr>
        <w:t xml:space="preserve"> that occupied by the United States at the outset of the 20th </w:t>
      </w:r>
      <w:r w:rsidR="00092061">
        <w:rPr>
          <w:color w:val="232323"/>
        </w:rPr>
        <w:t>c</w:t>
      </w:r>
      <w:r>
        <w:rPr>
          <w:color w:val="232323"/>
        </w:rPr>
        <w:t>entury. On its current path China could potentially replace the U</w:t>
      </w:r>
      <w:r w:rsidR="00092061">
        <w:rPr>
          <w:color w:val="232323"/>
        </w:rPr>
        <w:t>.</w:t>
      </w:r>
      <w:r>
        <w:rPr>
          <w:color w:val="232323"/>
        </w:rPr>
        <w:t>S</w:t>
      </w:r>
      <w:r w:rsidR="00092061">
        <w:rPr>
          <w:color w:val="232323"/>
        </w:rPr>
        <w:t>.</w:t>
      </w:r>
      <w:r>
        <w:rPr>
          <w:color w:val="232323"/>
        </w:rPr>
        <w:t xml:space="preserve"> in terms of global GDP ranking within the next 5-8</w:t>
      </w:r>
    </w:p>
    <w:p w14:paraId="580EBCF5" w14:textId="77777777" w:rsidR="00AB4C74" w:rsidRDefault="0059240F">
      <w:pPr>
        <w:pStyle w:val="BodyText"/>
        <w:tabs>
          <w:tab w:val="left" w:pos="1040"/>
        </w:tabs>
        <w:spacing w:before="3"/>
        <w:ind w:left="100"/>
      </w:pPr>
      <w:r>
        <w:rPr>
          <w:color w:val="232323"/>
        </w:rPr>
        <w:t>years.</w:t>
      </w:r>
      <w:bookmarkStart w:id="6" w:name="_bookmark5"/>
      <w:bookmarkEnd w:id="6"/>
      <w:r>
        <w:fldChar w:fldCharType="begin"/>
      </w:r>
      <w:r>
        <w:instrText xml:space="preserve"> HYPERLINK \l "_bookmark7" </w:instrText>
      </w:r>
      <w:r>
        <w:fldChar w:fldCharType="separate"/>
      </w:r>
      <w:r>
        <w:rPr>
          <w:color w:val="232323"/>
          <w:position w:val="6"/>
          <w:sz w:val="18"/>
        </w:rPr>
        <w:t>4</w:t>
      </w:r>
      <w:r>
        <w:rPr>
          <w:color w:val="232323"/>
          <w:position w:val="6"/>
          <w:sz w:val="18"/>
        </w:rPr>
        <w:fldChar w:fldCharType="end"/>
      </w:r>
      <w:r>
        <w:rPr>
          <w:color w:val="232323"/>
          <w:position w:val="6"/>
          <w:sz w:val="18"/>
        </w:rPr>
        <w:tab/>
      </w:r>
      <w:r>
        <w:rPr>
          <w:color w:val="232323"/>
        </w:rPr>
        <w:t>While</w:t>
      </w:r>
      <w:r>
        <w:rPr>
          <w:color w:val="232323"/>
          <w:spacing w:val="-6"/>
        </w:rPr>
        <w:t xml:space="preserve"> </w:t>
      </w:r>
      <w:r>
        <w:rPr>
          <w:color w:val="232323"/>
        </w:rPr>
        <w:t>China’s</w:t>
      </w:r>
      <w:r>
        <w:rPr>
          <w:color w:val="232323"/>
          <w:spacing w:val="-6"/>
        </w:rPr>
        <w:t xml:space="preserve"> </w:t>
      </w:r>
      <w:r>
        <w:rPr>
          <w:color w:val="232323"/>
        </w:rPr>
        <w:t>current</w:t>
      </w:r>
      <w:r>
        <w:rPr>
          <w:color w:val="232323"/>
          <w:spacing w:val="-6"/>
        </w:rPr>
        <w:t xml:space="preserve"> </w:t>
      </w:r>
      <w:r>
        <w:rPr>
          <w:color w:val="232323"/>
        </w:rPr>
        <w:t>currency</w:t>
      </w:r>
      <w:r>
        <w:rPr>
          <w:color w:val="232323"/>
          <w:spacing w:val="-5"/>
        </w:rPr>
        <w:t xml:space="preserve"> </w:t>
      </w:r>
      <w:r>
        <w:rPr>
          <w:color w:val="232323"/>
        </w:rPr>
        <w:t>policies</w:t>
      </w:r>
      <w:r>
        <w:rPr>
          <w:color w:val="232323"/>
          <w:spacing w:val="-6"/>
        </w:rPr>
        <w:t xml:space="preserve"> </w:t>
      </w:r>
      <w:r>
        <w:rPr>
          <w:color w:val="232323"/>
        </w:rPr>
        <w:t>with</w:t>
      </w:r>
      <w:r>
        <w:rPr>
          <w:color w:val="232323"/>
          <w:spacing w:val="-6"/>
        </w:rPr>
        <w:t xml:space="preserve"> </w:t>
      </w:r>
      <w:r>
        <w:rPr>
          <w:color w:val="232323"/>
        </w:rPr>
        <w:t>the</w:t>
      </w:r>
      <w:r>
        <w:rPr>
          <w:color w:val="232323"/>
          <w:spacing w:val="-5"/>
        </w:rPr>
        <w:t xml:space="preserve"> </w:t>
      </w:r>
      <w:r>
        <w:rPr>
          <w:color w:val="232323"/>
        </w:rPr>
        <w:t>RMB</w:t>
      </w:r>
      <w:r>
        <w:rPr>
          <w:color w:val="232323"/>
          <w:spacing w:val="-7"/>
        </w:rPr>
        <w:t xml:space="preserve"> </w:t>
      </w:r>
      <w:r>
        <w:rPr>
          <w:color w:val="232323"/>
        </w:rPr>
        <w:t>make</w:t>
      </w:r>
      <w:r>
        <w:rPr>
          <w:color w:val="232323"/>
          <w:spacing w:val="-6"/>
        </w:rPr>
        <w:t xml:space="preserve"> </w:t>
      </w:r>
      <w:r>
        <w:rPr>
          <w:color w:val="232323"/>
        </w:rPr>
        <w:t>it</w:t>
      </w:r>
      <w:r>
        <w:rPr>
          <w:color w:val="232323"/>
          <w:spacing w:val="-6"/>
        </w:rPr>
        <w:t xml:space="preserve"> </w:t>
      </w:r>
      <w:r>
        <w:rPr>
          <w:color w:val="232323"/>
        </w:rPr>
        <w:t>unlikely</w:t>
      </w:r>
    </w:p>
    <w:p w14:paraId="4873DB15" w14:textId="77777777" w:rsidR="00AB4C74" w:rsidRDefault="00AB4C74">
      <w:pPr>
        <w:pStyle w:val="BodyText"/>
        <w:rPr>
          <w:sz w:val="20"/>
        </w:rPr>
      </w:pPr>
    </w:p>
    <w:p w14:paraId="1FA88F25" w14:textId="77777777" w:rsidR="00AB4C74" w:rsidRDefault="00A90D7F">
      <w:pPr>
        <w:pStyle w:val="BodyText"/>
        <w:spacing w:before="6"/>
        <w:rPr>
          <w:sz w:val="12"/>
        </w:rPr>
      </w:pPr>
      <w:r>
        <w:pict w14:anchorId="7D1FABF1">
          <v:shape id="_x0000_s2053" style="position:absolute;margin-left:1in;margin-top:9.4pt;width:100pt;height:.1pt;z-index:-251655168;mso-wrap-distance-left:0;mso-wrap-distance-right:0;mso-position-horizontal-relative:page" coordorigin="1440,188" coordsize="2000,0" path="m1440,188r2000,e" filled="f" strokecolor="#606060" strokeweight=".5pt">
            <v:path arrowok="t"/>
            <w10:wrap type="topAndBottom" anchorx="page"/>
          </v:shape>
        </w:pict>
      </w:r>
    </w:p>
    <w:bookmarkStart w:id="7" w:name="_bookmark6"/>
    <w:bookmarkEnd w:id="7"/>
    <w:p w14:paraId="2088421B" w14:textId="77777777" w:rsidR="00AB4C74" w:rsidRDefault="0059240F">
      <w:pPr>
        <w:spacing w:before="112" w:line="228" w:lineRule="auto"/>
        <w:ind w:left="100"/>
        <w:rPr>
          <w:rFonts w:ascii="Arial"/>
        </w:rPr>
      </w:pPr>
      <w:r>
        <w:fldChar w:fldCharType="begin"/>
      </w:r>
      <w:r>
        <w:instrText xml:space="preserve"> HYPERLINK \l "_bookmark4" </w:instrText>
      </w:r>
      <w:r>
        <w:fldChar w:fldCharType="separate"/>
      </w:r>
      <w:r>
        <w:rPr>
          <w:rFonts w:ascii="Arial"/>
          <w:position w:val="5"/>
          <w:sz w:val="14"/>
        </w:rPr>
        <w:t>3</w:t>
      </w:r>
      <w:r>
        <w:rPr>
          <w:rFonts w:ascii="Arial"/>
          <w:position w:val="5"/>
          <w:sz w:val="14"/>
        </w:rPr>
        <w:fldChar w:fldCharType="end"/>
      </w:r>
      <w:r>
        <w:rPr>
          <w:rFonts w:ascii="Arial"/>
          <w:position w:val="5"/>
          <w:sz w:val="14"/>
        </w:rPr>
        <w:t xml:space="preserve"> </w:t>
      </w:r>
      <w:r>
        <w:rPr>
          <w:rFonts w:ascii="Arial"/>
        </w:rPr>
        <w:t xml:space="preserve">In addition to President Xi, </w:t>
      </w:r>
      <w:proofErr w:type="spellStart"/>
      <w:r>
        <w:rPr>
          <w:rFonts w:ascii="Arial"/>
        </w:rPr>
        <w:t>Koktin</w:t>
      </w:r>
      <w:proofErr w:type="spellEnd"/>
      <w:r>
        <w:rPr>
          <w:rFonts w:ascii="Arial"/>
        </w:rPr>
        <w:t xml:space="preserve"> has noted Putin maintains close ties to Israeli Prime Minister Naftali Bennett as well as Finnish President Sauli </w:t>
      </w:r>
      <w:proofErr w:type="spellStart"/>
      <w:r>
        <w:rPr>
          <w:rFonts w:ascii="Arial"/>
        </w:rPr>
        <w:t>Niinisto</w:t>
      </w:r>
      <w:proofErr w:type="spellEnd"/>
      <w:r>
        <w:rPr>
          <w:rFonts w:ascii="Arial"/>
        </w:rPr>
        <w:t>.</w:t>
      </w:r>
    </w:p>
    <w:bookmarkStart w:id="8" w:name="_bookmark7"/>
    <w:bookmarkEnd w:id="8"/>
    <w:p w14:paraId="265CBA1C" w14:textId="77777777" w:rsidR="00AB4C74" w:rsidRDefault="0059240F">
      <w:pPr>
        <w:spacing w:before="193" w:line="228" w:lineRule="auto"/>
        <w:ind w:left="100" w:right="306"/>
        <w:rPr>
          <w:rFonts w:ascii="Arial" w:hAnsi="Arial"/>
        </w:rPr>
      </w:pPr>
      <w:r>
        <w:fldChar w:fldCharType="begin"/>
      </w:r>
      <w:r>
        <w:instrText xml:space="preserve"> HYPERLINK \l "_bookmark5" </w:instrText>
      </w:r>
      <w:r>
        <w:fldChar w:fldCharType="separate"/>
      </w:r>
      <w:r>
        <w:rPr>
          <w:rFonts w:ascii="Arial" w:hAnsi="Arial"/>
          <w:position w:val="5"/>
          <w:sz w:val="14"/>
        </w:rPr>
        <w:t>4</w:t>
      </w:r>
      <w:r>
        <w:rPr>
          <w:rFonts w:ascii="Arial" w:hAnsi="Arial"/>
          <w:position w:val="5"/>
          <w:sz w:val="14"/>
        </w:rPr>
        <w:fldChar w:fldCharType="end"/>
      </w:r>
      <w:r>
        <w:rPr>
          <w:rFonts w:ascii="Arial" w:hAnsi="Arial"/>
          <w:position w:val="5"/>
          <w:sz w:val="14"/>
        </w:rPr>
        <w:t xml:space="preserve"> </w:t>
      </w:r>
      <w:r>
        <w:rPr>
          <w:rFonts w:ascii="Arial" w:hAnsi="Arial"/>
        </w:rPr>
        <w:t>China’s annual nominal GDP at USD 18 trillion ranks slightly less than global leader USA at USD 21 trillion.</w:t>
      </w:r>
    </w:p>
    <w:p w14:paraId="4E5C95C5" w14:textId="77777777" w:rsidR="00AB4C74" w:rsidRDefault="00AB4C74">
      <w:pPr>
        <w:spacing w:line="228" w:lineRule="auto"/>
        <w:rPr>
          <w:rFonts w:ascii="Arial" w:hAnsi="Arial"/>
        </w:rPr>
        <w:sectPr w:rsidR="00AB4C74">
          <w:pgSz w:w="11900" w:h="16840"/>
          <w:pgMar w:top="1360" w:right="1340" w:bottom="940" w:left="1340" w:header="0" w:footer="749" w:gutter="0"/>
          <w:cols w:space="720"/>
        </w:sectPr>
      </w:pPr>
    </w:p>
    <w:p w14:paraId="50EA78FD" w14:textId="2E184CC7" w:rsidR="00AB4C74" w:rsidRDefault="0059240F">
      <w:pPr>
        <w:pStyle w:val="BodyText"/>
        <w:spacing w:before="69" w:line="285" w:lineRule="auto"/>
        <w:ind w:left="100"/>
        <w:rPr>
          <w:sz w:val="18"/>
        </w:rPr>
      </w:pPr>
      <w:r>
        <w:rPr>
          <w:color w:val="232323"/>
        </w:rPr>
        <w:t>the it could replace the U</w:t>
      </w:r>
      <w:r w:rsidR="00092061">
        <w:rPr>
          <w:color w:val="232323"/>
        </w:rPr>
        <w:t>.</w:t>
      </w:r>
      <w:r>
        <w:rPr>
          <w:color w:val="232323"/>
        </w:rPr>
        <w:t>S</w:t>
      </w:r>
      <w:r w:rsidR="00092061">
        <w:rPr>
          <w:color w:val="232323"/>
        </w:rPr>
        <w:t>.</w:t>
      </w:r>
      <w:r>
        <w:rPr>
          <w:color w:val="232323"/>
        </w:rPr>
        <w:t xml:space="preserve"> dollar as global reserve currency, the economic leverage that China has over Russia is enormous. China’s economy is roughly eight times larger than the Russian economy</w:t>
      </w:r>
      <w:bookmarkStart w:id="9" w:name="_bookmark8"/>
      <w:bookmarkEnd w:id="9"/>
      <w:r>
        <w:rPr>
          <w:color w:val="232323"/>
        </w:rPr>
        <w:t>.</w:t>
      </w:r>
      <w:hyperlink w:anchor="_bookmark10" w:history="1">
        <w:r>
          <w:rPr>
            <w:color w:val="232323"/>
            <w:position w:val="6"/>
            <w:sz w:val="18"/>
          </w:rPr>
          <w:t>5</w:t>
        </w:r>
      </w:hyperlink>
    </w:p>
    <w:p w14:paraId="4E305441" w14:textId="77777777" w:rsidR="00AB4C74" w:rsidRDefault="00AB4C74">
      <w:pPr>
        <w:pStyle w:val="BodyText"/>
        <w:spacing w:before="7"/>
        <w:rPr>
          <w:sz w:val="33"/>
        </w:rPr>
      </w:pPr>
    </w:p>
    <w:p w14:paraId="2F1D335B" w14:textId="17801AE7" w:rsidR="00AB4C74" w:rsidRDefault="0059240F">
      <w:pPr>
        <w:pStyle w:val="BodyText"/>
        <w:tabs>
          <w:tab w:val="left" w:pos="6633"/>
        </w:tabs>
        <w:spacing w:line="285" w:lineRule="auto"/>
        <w:ind w:left="100" w:right="308"/>
      </w:pPr>
      <w:r>
        <w:rPr>
          <w:color w:val="232323"/>
        </w:rPr>
        <w:t xml:space="preserve">The question is, does President Xi see himself as a neutral party like President </w:t>
      </w:r>
      <w:r>
        <w:rPr>
          <w:color w:val="232323"/>
          <w:spacing w:val="-3"/>
        </w:rPr>
        <w:t xml:space="preserve">Roosevelt </w:t>
      </w:r>
      <w:r>
        <w:rPr>
          <w:color w:val="232323"/>
        </w:rPr>
        <w:t xml:space="preserve">did and seek to act in the interests of the innocent civilians and soldiers on both sides who are dying daily on Ukrainian soil. </w:t>
      </w:r>
      <w:proofErr w:type="gramStart"/>
      <w:r>
        <w:rPr>
          <w:color w:val="232323"/>
          <w:spacing w:val="-10"/>
        </w:rPr>
        <w:t>Or,</w:t>
      </w:r>
      <w:proofErr w:type="gramEnd"/>
      <w:r>
        <w:rPr>
          <w:color w:val="232323"/>
          <w:spacing w:val="-10"/>
        </w:rPr>
        <w:t xml:space="preserve"> </w:t>
      </w:r>
      <w:r>
        <w:rPr>
          <w:color w:val="232323"/>
        </w:rPr>
        <w:t>is Xi committed to an alternative diplomatic path that changes a 60</w:t>
      </w:r>
      <w:r w:rsidR="00092061">
        <w:rPr>
          <w:color w:val="232323"/>
        </w:rPr>
        <w:t>-</w:t>
      </w:r>
      <w:r>
        <w:rPr>
          <w:color w:val="232323"/>
          <w:spacing w:val="-3"/>
        </w:rPr>
        <w:t xml:space="preserve">year </w:t>
      </w:r>
      <w:r>
        <w:rPr>
          <w:color w:val="232323"/>
        </w:rPr>
        <w:t>trend of detachment (and at times outright hostility</w:t>
      </w:r>
      <w:bookmarkStart w:id="10" w:name="_bookmark9"/>
      <w:bookmarkEnd w:id="10"/>
      <w:r>
        <w:rPr>
          <w:color w:val="232323"/>
        </w:rPr>
        <w:t>)</w:t>
      </w:r>
      <w:r>
        <w:rPr>
          <w:color w:val="232323"/>
          <w:spacing w:val="-48"/>
        </w:rPr>
        <w:t xml:space="preserve"> </w:t>
      </w:r>
      <w:r>
        <w:rPr>
          <w:color w:val="232323"/>
        </w:rPr>
        <w:t>to</w:t>
      </w:r>
      <w:r>
        <w:rPr>
          <w:color w:val="232323"/>
          <w:spacing w:val="-7"/>
        </w:rPr>
        <w:t xml:space="preserve"> </w:t>
      </w:r>
      <w:r>
        <w:rPr>
          <w:color w:val="232323"/>
        </w:rPr>
        <w:t>Moscow?</w:t>
      </w:r>
      <w:hyperlink w:anchor="_bookmark11" w:history="1">
        <w:r w:rsidR="00092061">
          <w:rPr>
            <w:color w:val="232323"/>
            <w:position w:val="6"/>
            <w:sz w:val="18"/>
          </w:rPr>
          <w:t>6</w:t>
        </w:r>
      </w:hyperlink>
      <w:r>
        <w:rPr>
          <w:color w:val="232323"/>
        </w:rPr>
        <w:tab/>
        <w:t>Is Xi committed</w:t>
      </w:r>
      <w:r>
        <w:rPr>
          <w:color w:val="232323"/>
          <w:spacing w:val="5"/>
        </w:rPr>
        <w:t xml:space="preserve"> </w:t>
      </w:r>
      <w:r>
        <w:rPr>
          <w:color w:val="232323"/>
        </w:rPr>
        <w:t>to</w:t>
      </w:r>
    </w:p>
    <w:p w14:paraId="0E47F990" w14:textId="717CE44E" w:rsidR="00AB4C74" w:rsidRDefault="0059240F">
      <w:pPr>
        <w:pStyle w:val="BodyText"/>
        <w:spacing w:before="5" w:line="285" w:lineRule="auto"/>
        <w:ind w:left="100"/>
      </w:pPr>
      <w:r>
        <w:rPr>
          <w:color w:val="232323"/>
        </w:rPr>
        <w:t>re-aligning China’s strategic interests with those of Putin? The Xi-Putin summit that occurred in Beijing just prior to the start of the Beijing Winter Olympic Games gave the impression of an altered course in China’s diplomatic direction when a post</w:t>
      </w:r>
      <w:r w:rsidR="00092061">
        <w:rPr>
          <w:color w:val="232323"/>
        </w:rPr>
        <w:t>-</w:t>
      </w:r>
      <w:r>
        <w:rPr>
          <w:color w:val="232323"/>
        </w:rPr>
        <w:t>conference statement was issued proclaiming the Sino-Russian friendship “had no limits.”</w:t>
      </w:r>
    </w:p>
    <w:p w14:paraId="7A3DB212" w14:textId="77777777" w:rsidR="00AB4C74" w:rsidRDefault="00AB4C74">
      <w:pPr>
        <w:pStyle w:val="BodyText"/>
        <w:spacing w:before="8"/>
        <w:rPr>
          <w:sz w:val="33"/>
        </w:rPr>
      </w:pPr>
    </w:p>
    <w:p w14:paraId="180FC330" w14:textId="4A1882D8" w:rsidR="00AB4C74" w:rsidRDefault="0059240F" w:rsidP="00092061">
      <w:pPr>
        <w:pStyle w:val="BodyText"/>
        <w:spacing w:before="1" w:line="285" w:lineRule="auto"/>
        <w:ind w:left="100" w:right="103"/>
        <w:rPr>
          <w:sz w:val="20"/>
        </w:rPr>
      </w:pPr>
      <w:r>
        <w:rPr>
          <w:color w:val="232323"/>
        </w:rPr>
        <w:t xml:space="preserve">However, the catastrophic ineptness of the Russian military’s invasion into Ukraine as well as the wanton slaughter of civilians and destruction of infrastructure in Ukrainian cities by Russian missile strikes will likely create tensions within Beijing policy discussions. Has the Beijing leadership correctly assessed the </w:t>
      </w:r>
      <w:r w:rsidR="00092061">
        <w:rPr>
          <w:color w:val="232323"/>
        </w:rPr>
        <w:t>longer-term</w:t>
      </w:r>
      <w:r>
        <w:rPr>
          <w:color w:val="232323"/>
        </w:rPr>
        <w:t xml:space="preserve"> risks to China’s continued economic growth and global standing if they openly support the Putin regime? At its core, the Ukrainian crisis is the result of the worsening domestic political environment that has emerged within Russia since its 2012 elections and the wave of assassinations and persecution of political opponents occurring within Russia under Putin’s leadership. However, Putin’s iron fisted grip on leadership within Russia has been irreparably damaged following his reckless foray into Ukraine</w:t>
      </w:r>
      <w:r w:rsidR="00092061">
        <w:rPr>
          <w:color w:val="232323"/>
        </w:rPr>
        <w:t>,</w:t>
      </w:r>
      <w:r>
        <w:rPr>
          <w:color w:val="232323"/>
        </w:rPr>
        <w:t xml:space="preserve"> and the historical legacy of Russian governments falling from power after </w:t>
      </w:r>
    </w:p>
    <w:p w14:paraId="2FBFCE6C" w14:textId="77777777" w:rsidR="00AB4C74" w:rsidRDefault="00AB4C74">
      <w:pPr>
        <w:pStyle w:val="BodyText"/>
        <w:rPr>
          <w:sz w:val="20"/>
        </w:rPr>
      </w:pPr>
    </w:p>
    <w:p w14:paraId="6C5ED1BC" w14:textId="77777777" w:rsidR="00AB4C74" w:rsidRDefault="00A90D7F">
      <w:pPr>
        <w:pStyle w:val="BodyText"/>
        <w:spacing w:before="10"/>
        <w:rPr>
          <w:sz w:val="10"/>
        </w:rPr>
      </w:pPr>
      <w:r>
        <w:pict w14:anchorId="4314436C">
          <v:shape id="_x0000_s2052" style="position:absolute;margin-left:1in;margin-top:8.5pt;width:100pt;height:.1pt;z-index:-251654144;mso-wrap-distance-left:0;mso-wrap-distance-right:0;mso-position-horizontal-relative:page" coordorigin="1440,170" coordsize="2000,0" path="m1440,170r2000,e" filled="f" strokecolor="#606060" strokeweight=".5pt">
            <v:path arrowok="t"/>
            <w10:wrap type="topAndBottom" anchorx="page"/>
          </v:shape>
        </w:pict>
      </w:r>
    </w:p>
    <w:bookmarkStart w:id="11" w:name="_bookmark10"/>
    <w:bookmarkEnd w:id="11"/>
    <w:p w14:paraId="0CA10499" w14:textId="77777777" w:rsidR="00AB4C74" w:rsidRDefault="0059240F">
      <w:pPr>
        <w:spacing w:before="112" w:line="228" w:lineRule="auto"/>
        <w:ind w:left="100"/>
        <w:rPr>
          <w:rFonts w:ascii="Arial" w:hAnsi="Arial"/>
        </w:rPr>
      </w:pPr>
      <w:r>
        <w:fldChar w:fldCharType="begin"/>
      </w:r>
      <w:r>
        <w:instrText xml:space="preserve"> HYPERLINK \l "_bookmark8" </w:instrText>
      </w:r>
      <w:r>
        <w:fldChar w:fldCharType="separate"/>
      </w:r>
      <w:r>
        <w:rPr>
          <w:rFonts w:ascii="Arial" w:hAnsi="Arial"/>
          <w:position w:val="5"/>
          <w:sz w:val="14"/>
        </w:rPr>
        <w:t>5</w:t>
      </w:r>
      <w:r>
        <w:rPr>
          <w:rFonts w:ascii="Arial" w:hAnsi="Arial"/>
          <w:position w:val="5"/>
          <w:sz w:val="14"/>
        </w:rPr>
        <w:fldChar w:fldCharType="end"/>
      </w:r>
      <w:r>
        <w:rPr>
          <w:rFonts w:ascii="Arial" w:hAnsi="Arial"/>
          <w:position w:val="5"/>
          <w:sz w:val="14"/>
        </w:rPr>
        <w:t xml:space="preserve"> </w:t>
      </w:r>
      <w:r>
        <w:rPr>
          <w:rFonts w:ascii="Arial" w:hAnsi="Arial"/>
        </w:rPr>
        <w:t>Russia’s annual GDP stands at about USD 2 trillion, roughly 1/8th that of China and 1/10th that of the USA.</w:t>
      </w:r>
    </w:p>
    <w:bookmarkStart w:id="12" w:name="_bookmark11"/>
    <w:bookmarkEnd w:id="12"/>
    <w:p w14:paraId="183A1942" w14:textId="77777777" w:rsidR="00AB4C74" w:rsidRDefault="0059240F">
      <w:pPr>
        <w:spacing w:before="193" w:line="228" w:lineRule="auto"/>
        <w:ind w:left="100" w:right="138"/>
        <w:rPr>
          <w:rFonts w:ascii="Arial" w:hAnsi="Arial"/>
        </w:rPr>
      </w:pPr>
      <w:r>
        <w:fldChar w:fldCharType="begin"/>
      </w:r>
      <w:r>
        <w:instrText xml:space="preserve"> HYPERLINK \l "_bookmark9" </w:instrText>
      </w:r>
      <w:r>
        <w:fldChar w:fldCharType="separate"/>
      </w:r>
      <w:r>
        <w:rPr>
          <w:rFonts w:ascii="Arial" w:hAnsi="Arial"/>
          <w:position w:val="5"/>
          <w:sz w:val="14"/>
        </w:rPr>
        <w:t>6</w:t>
      </w:r>
      <w:r>
        <w:rPr>
          <w:rFonts w:ascii="Arial" w:hAnsi="Arial"/>
          <w:position w:val="5"/>
          <w:sz w:val="14"/>
        </w:rPr>
        <w:fldChar w:fldCharType="end"/>
      </w:r>
      <w:r>
        <w:rPr>
          <w:rFonts w:ascii="Arial" w:hAnsi="Arial"/>
          <w:position w:val="5"/>
          <w:sz w:val="14"/>
        </w:rPr>
        <w:t xml:space="preserve"> </w:t>
      </w:r>
      <w:r>
        <w:rPr>
          <w:rFonts w:ascii="Arial" w:hAnsi="Arial"/>
        </w:rPr>
        <w:t xml:space="preserve">During a </w:t>
      </w:r>
      <w:proofErr w:type="gramStart"/>
      <w:r>
        <w:rPr>
          <w:rFonts w:ascii="Arial" w:hAnsi="Arial"/>
        </w:rPr>
        <w:t>seven month</w:t>
      </w:r>
      <w:proofErr w:type="gramEnd"/>
      <w:r>
        <w:rPr>
          <w:rFonts w:ascii="Arial" w:hAnsi="Arial"/>
        </w:rPr>
        <w:t xml:space="preserve"> period beginning in March 1969 China’s PLA and the USSR’s Red Army military fought an undeclared war in the form of a series of border skirmishes along China’s northern border near the Ussuri River in Manchuria. The hostilities resulted </w:t>
      </w:r>
      <w:proofErr w:type="gramStart"/>
      <w:r>
        <w:rPr>
          <w:rFonts w:ascii="Arial" w:hAnsi="Arial"/>
        </w:rPr>
        <w:t>In</w:t>
      </w:r>
      <w:proofErr w:type="gramEnd"/>
      <w:r>
        <w:rPr>
          <w:rFonts w:ascii="Arial" w:hAnsi="Arial"/>
        </w:rPr>
        <w:t xml:space="preserve"> the death of at least 50 Russian soldiers and 250 Chinese soldiers. During this period the Kremlin leadership deployed over one million Russian soldiers along its border with China which extends which extends over 2500 miles—————roughly half the length of the US northern border with Canada. This conflict resulted in the Maoist leadership adopting a sudden rapprochement with the United States and culminating with President Richard Nixon’s visit to China in 1971.</w:t>
      </w:r>
    </w:p>
    <w:p w14:paraId="07E7AAE2" w14:textId="77777777" w:rsidR="00AB4C74" w:rsidRDefault="00AB4C74">
      <w:pPr>
        <w:spacing w:line="228" w:lineRule="auto"/>
        <w:rPr>
          <w:rFonts w:ascii="Arial" w:hAnsi="Arial"/>
        </w:rPr>
        <w:sectPr w:rsidR="00AB4C74">
          <w:pgSz w:w="11900" w:h="16840"/>
          <w:pgMar w:top="1360" w:right="1340" w:bottom="940" w:left="1340" w:header="0" w:footer="749" w:gutter="0"/>
          <w:cols w:space="720"/>
        </w:sectPr>
      </w:pPr>
    </w:p>
    <w:p w14:paraId="77D1E83F" w14:textId="6ADCD4C7" w:rsidR="00AB4C74" w:rsidRDefault="00092061" w:rsidP="00092061">
      <w:pPr>
        <w:pStyle w:val="BodyText"/>
        <w:spacing w:before="69" w:line="286" w:lineRule="auto"/>
        <w:ind w:left="101"/>
      </w:pPr>
      <w:r>
        <w:rPr>
          <w:color w:val="232323"/>
        </w:rPr>
        <w:t xml:space="preserve">military </w:t>
      </w:r>
      <w:r w:rsidR="0059240F">
        <w:rPr>
          <w:color w:val="232323"/>
        </w:rPr>
        <w:t xml:space="preserve">setbacks </w:t>
      </w:r>
      <w:proofErr w:type="gramStart"/>
      <w:r w:rsidR="0059240F">
        <w:rPr>
          <w:color w:val="232323"/>
        </w:rPr>
        <w:t>is</w:t>
      </w:r>
      <w:proofErr w:type="gramEnd"/>
      <w:r w:rsidR="0059240F">
        <w:rPr>
          <w:color w:val="232323"/>
        </w:rPr>
        <w:t xml:space="preserve"> unmistakable</w:t>
      </w:r>
      <w:bookmarkStart w:id="13" w:name="_bookmark12"/>
      <w:bookmarkEnd w:id="13"/>
      <w:r w:rsidR="0059240F">
        <w:rPr>
          <w:color w:val="232323"/>
        </w:rPr>
        <w:t>.</w:t>
      </w:r>
      <w:hyperlink w:anchor="_bookmark13" w:history="1">
        <w:r w:rsidR="0059240F">
          <w:rPr>
            <w:color w:val="232323"/>
            <w:position w:val="6"/>
            <w:sz w:val="18"/>
          </w:rPr>
          <w:t>7</w:t>
        </w:r>
      </w:hyperlink>
      <w:r w:rsidR="0059240F">
        <w:rPr>
          <w:color w:val="232323"/>
          <w:position w:val="6"/>
          <w:sz w:val="18"/>
        </w:rPr>
        <w:t xml:space="preserve"> </w:t>
      </w:r>
      <w:r w:rsidR="0059240F">
        <w:rPr>
          <w:color w:val="232323"/>
        </w:rPr>
        <w:t>The stunning resurgence of unity within the NATO</w:t>
      </w:r>
      <w:r>
        <w:rPr>
          <w:color w:val="232323"/>
        </w:rPr>
        <w:t xml:space="preserve"> </w:t>
      </w:r>
      <w:r w:rsidR="0059240F">
        <w:rPr>
          <w:color w:val="232323"/>
        </w:rPr>
        <w:t>alliance with nations rallying support behind Ukraine and the swift</w:t>
      </w:r>
      <w:r>
        <w:rPr>
          <w:color w:val="232323"/>
        </w:rPr>
        <w:t xml:space="preserve"> imposition </w:t>
      </w:r>
      <w:r w:rsidR="0059240F">
        <w:rPr>
          <w:color w:val="232323"/>
        </w:rPr>
        <w:t xml:space="preserve">of diplomatic and economy sanctions against </w:t>
      </w:r>
      <w:r w:rsidR="0059240F">
        <w:rPr>
          <w:color w:val="232323"/>
          <w:spacing w:val="-4"/>
        </w:rPr>
        <w:t xml:space="preserve">Russia </w:t>
      </w:r>
      <w:r w:rsidR="0059240F">
        <w:rPr>
          <w:color w:val="232323"/>
        </w:rPr>
        <w:t>will clearly</w:t>
      </w:r>
      <w:r w:rsidR="0059240F">
        <w:rPr>
          <w:color w:val="232323"/>
          <w:spacing w:val="-23"/>
        </w:rPr>
        <w:t xml:space="preserve"> </w:t>
      </w:r>
      <w:r w:rsidR="0059240F">
        <w:rPr>
          <w:color w:val="232323"/>
        </w:rPr>
        <w:t>register</w:t>
      </w:r>
      <w:r w:rsidR="0059240F">
        <w:rPr>
          <w:color w:val="232323"/>
          <w:spacing w:val="-24"/>
        </w:rPr>
        <w:t xml:space="preserve"> </w:t>
      </w:r>
      <w:r w:rsidR="0059240F">
        <w:rPr>
          <w:color w:val="232323"/>
        </w:rPr>
        <w:t>within</w:t>
      </w:r>
      <w:r w:rsidR="0059240F">
        <w:rPr>
          <w:color w:val="232323"/>
          <w:spacing w:val="-23"/>
        </w:rPr>
        <w:t xml:space="preserve"> </w:t>
      </w:r>
      <w:r w:rsidR="0059240F">
        <w:rPr>
          <w:color w:val="232323"/>
        </w:rPr>
        <w:t>policy</w:t>
      </w:r>
      <w:r w:rsidR="0059240F">
        <w:rPr>
          <w:color w:val="232323"/>
          <w:spacing w:val="-23"/>
        </w:rPr>
        <w:t xml:space="preserve"> </w:t>
      </w:r>
      <w:r w:rsidR="0059240F">
        <w:rPr>
          <w:color w:val="232323"/>
        </w:rPr>
        <w:t>discussions</w:t>
      </w:r>
      <w:r w:rsidR="0059240F">
        <w:rPr>
          <w:color w:val="232323"/>
          <w:spacing w:val="-23"/>
        </w:rPr>
        <w:t xml:space="preserve"> </w:t>
      </w:r>
      <w:r w:rsidR="0059240F">
        <w:rPr>
          <w:color w:val="232323"/>
        </w:rPr>
        <w:t>in</w:t>
      </w:r>
      <w:r w:rsidR="0059240F">
        <w:rPr>
          <w:color w:val="232323"/>
          <w:spacing w:val="-23"/>
        </w:rPr>
        <w:t xml:space="preserve"> </w:t>
      </w:r>
      <w:r w:rsidR="0059240F">
        <w:rPr>
          <w:color w:val="232323"/>
          <w:spacing w:val="-3"/>
        </w:rPr>
        <w:t>Beijing.</w:t>
      </w:r>
      <w:r>
        <w:rPr>
          <w:color w:val="232323"/>
          <w:spacing w:val="-3"/>
        </w:rPr>
        <w:t xml:space="preserve"> </w:t>
      </w:r>
      <w:r w:rsidR="0059240F">
        <w:rPr>
          <w:color w:val="232323"/>
        </w:rPr>
        <w:t>U</w:t>
      </w:r>
      <w:r>
        <w:rPr>
          <w:color w:val="232323"/>
        </w:rPr>
        <w:t>.</w:t>
      </w:r>
      <w:r w:rsidR="0059240F">
        <w:rPr>
          <w:color w:val="232323"/>
        </w:rPr>
        <w:t>S</w:t>
      </w:r>
      <w:r>
        <w:rPr>
          <w:color w:val="232323"/>
        </w:rPr>
        <w:t>.</w:t>
      </w:r>
      <w:r w:rsidR="0059240F">
        <w:rPr>
          <w:color w:val="232323"/>
        </w:rPr>
        <w:t xml:space="preserve"> President Biden </w:t>
      </w:r>
      <w:r w:rsidR="0059240F">
        <w:rPr>
          <w:color w:val="232323"/>
          <w:spacing w:val="-4"/>
        </w:rPr>
        <w:t xml:space="preserve">noted </w:t>
      </w:r>
      <w:r w:rsidR="0059240F">
        <w:rPr>
          <w:color w:val="232323"/>
        </w:rPr>
        <w:t xml:space="preserve">in a recent press release that </w:t>
      </w:r>
      <w:r w:rsidR="0059240F">
        <w:rPr>
          <w:color w:val="232323"/>
          <w:spacing w:val="-8"/>
        </w:rPr>
        <w:t xml:space="preserve">“We </w:t>
      </w:r>
      <w:r w:rsidR="0059240F">
        <w:rPr>
          <w:color w:val="232323"/>
        </w:rPr>
        <w:t xml:space="preserve">are at an inflection point….in the world </w:t>
      </w:r>
      <w:r w:rsidR="0059240F">
        <w:rPr>
          <w:color w:val="232323"/>
          <w:spacing w:val="-5"/>
        </w:rPr>
        <w:t xml:space="preserve">economy.” </w:t>
      </w:r>
      <w:r w:rsidR="0059240F">
        <w:rPr>
          <w:color w:val="232323"/>
        </w:rPr>
        <w:t xml:space="preserve">Larry Fink, CEO of </w:t>
      </w:r>
      <w:r w:rsidR="0059240F">
        <w:rPr>
          <w:color w:val="232323"/>
          <w:spacing w:val="-3"/>
        </w:rPr>
        <w:t xml:space="preserve">world’s </w:t>
      </w:r>
      <w:r w:rsidR="0059240F">
        <w:rPr>
          <w:color w:val="232323"/>
        </w:rPr>
        <w:t xml:space="preserve">largest asset </w:t>
      </w:r>
      <w:r w:rsidR="0059240F">
        <w:rPr>
          <w:color w:val="232323"/>
          <w:spacing w:val="-5"/>
        </w:rPr>
        <w:t xml:space="preserve">manager, </w:t>
      </w:r>
      <w:r w:rsidR="0059240F">
        <w:rPr>
          <w:color w:val="232323"/>
        </w:rPr>
        <w:t xml:space="preserve">BlackRock Inc. (US$10 trillion in </w:t>
      </w:r>
      <w:r w:rsidR="0059240F">
        <w:rPr>
          <w:color w:val="232323"/>
          <w:spacing w:val="-3"/>
        </w:rPr>
        <w:t xml:space="preserve">AUM), </w:t>
      </w:r>
      <w:r w:rsidR="0059240F">
        <w:rPr>
          <w:color w:val="232323"/>
        </w:rPr>
        <w:t xml:space="preserve">has lamented, “The </w:t>
      </w:r>
      <w:r w:rsidR="0059240F">
        <w:rPr>
          <w:color w:val="232323"/>
          <w:spacing w:val="-3"/>
        </w:rPr>
        <w:t xml:space="preserve">Russian </w:t>
      </w:r>
      <w:r w:rsidR="0059240F">
        <w:rPr>
          <w:color w:val="232323"/>
        </w:rPr>
        <w:t xml:space="preserve">invasion </w:t>
      </w:r>
      <w:r w:rsidR="000347AC">
        <w:rPr>
          <w:color w:val="232323"/>
        </w:rPr>
        <w:t>…. has</w:t>
      </w:r>
      <w:r w:rsidR="0059240F">
        <w:rPr>
          <w:color w:val="232323"/>
        </w:rPr>
        <w:t xml:space="preserve"> put an end to the </w:t>
      </w:r>
      <w:r w:rsidR="000347AC">
        <w:rPr>
          <w:color w:val="232323"/>
        </w:rPr>
        <w:t>globalization</w:t>
      </w:r>
      <w:r w:rsidR="0059240F">
        <w:rPr>
          <w:color w:val="232323"/>
        </w:rPr>
        <w:t xml:space="preserve"> we </w:t>
      </w:r>
      <w:r w:rsidR="0059240F">
        <w:rPr>
          <w:color w:val="232323"/>
          <w:spacing w:val="-4"/>
        </w:rPr>
        <w:t xml:space="preserve">have </w:t>
      </w:r>
      <w:r w:rsidR="0059240F">
        <w:rPr>
          <w:color w:val="232323"/>
        </w:rPr>
        <w:t xml:space="preserve">experienced </w:t>
      </w:r>
      <w:r w:rsidR="0059240F">
        <w:rPr>
          <w:color w:val="232323"/>
          <w:spacing w:val="-4"/>
        </w:rPr>
        <w:t xml:space="preserve">over </w:t>
      </w:r>
      <w:r w:rsidR="0059240F">
        <w:rPr>
          <w:color w:val="232323"/>
        </w:rPr>
        <w:t>the last three</w:t>
      </w:r>
      <w:r w:rsidR="0059240F">
        <w:rPr>
          <w:color w:val="232323"/>
          <w:spacing w:val="-10"/>
        </w:rPr>
        <w:t xml:space="preserve"> </w:t>
      </w:r>
      <w:r w:rsidR="0059240F">
        <w:rPr>
          <w:color w:val="232323"/>
        </w:rPr>
        <w:t>decades.”</w:t>
      </w:r>
    </w:p>
    <w:p w14:paraId="4AC7A59B" w14:textId="77777777" w:rsidR="00AB4C74" w:rsidRDefault="00AB4C74">
      <w:pPr>
        <w:pStyle w:val="BodyText"/>
        <w:spacing w:before="11"/>
        <w:rPr>
          <w:sz w:val="33"/>
        </w:rPr>
      </w:pPr>
    </w:p>
    <w:p w14:paraId="68291ABA" w14:textId="3F9451D6" w:rsidR="00AB4C74" w:rsidRDefault="0059240F" w:rsidP="00092061">
      <w:pPr>
        <w:pStyle w:val="BodyText"/>
        <w:spacing w:line="286" w:lineRule="auto"/>
        <w:ind w:left="101" w:right="331"/>
      </w:pPr>
      <w:r>
        <w:rPr>
          <w:color w:val="232323"/>
        </w:rPr>
        <w:t xml:space="preserve">Can the </w:t>
      </w:r>
      <w:r w:rsidR="000347AC">
        <w:rPr>
          <w:color w:val="232323"/>
        </w:rPr>
        <w:t>rules-based</w:t>
      </w:r>
      <w:r>
        <w:rPr>
          <w:color w:val="232323"/>
        </w:rPr>
        <w:t xml:space="preserve"> world order established </w:t>
      </w:r>
      <w:r>
        <w:rPr>
          <w:color w:val="232323"/>
          <w:spacing w:val="-4"/>
        </w:rPr>
        <w:t xml:space="preserve">by </w:t>
      </w:r>
      <w:r>
        <w:rPr>
          <w:color w:val="232323"/>
        </w:rPr>
        <w:t>the United Nations at its inception</w:t>
      </w:r>
      <w:r>
        <w:rPr>
          <w:color w:val="232323"/>
          <w:spacing w:val="-10"/>
        </w:rPr>
        <w:t xml:space="preserve"> </w:t>
      </w:r>
      <w:r>
        <w:rPr>
          <w:color w:val="232323"/>
        </w:rPr>
        <w:t>in</w:t>
      </w:r>
      <w:r>
        <w:rPr>
          <w:color w:val="232323"/>
          <w:spacing w:val="-10"/>
        </w:rPr>
        <w:t xml:space="preserve"> </w:t>
      </w:r>
      <w:r>
        <w:rPr>
          <w:color w:val="232323"/>
        </w:rPr>
        <w:t>1945</w:t>
      </w:r>
      <w:r>
        <w:rPr>
          <w:color w:val="232323"/>
          <w:spacing w:val="-10"/>
        </w:rPr>
        <w:t xml:space="preserve"> </w:t>
      </w:r>
      <w:r>
        <w:rPr>
          <w:color w:val="232323"/>
        </w:rPr>
        <w:t>survive?</w:t>
      </w:r>
      <w:r>
        <w:rPr>
          <w:color w:val="232323"/>
          <w:spacing w:val="51"/>
        </w:rPr>
        <w:t xml:space="preserve"> </w:t>
      </w:r>
      <w:r>
        <w:rPr>
          <w:color w:val="232323"/>
        </w:rPr>
        <w:t>Is</w:t>
      </w:r>
      <w:r>
        <w:rPr>
          <w:color w:val="232323"/>
          <w:spacing w:val="-10"/>
        </w:rPr>
        <w:t xml:space="preserve"> </w:t>
      </w:r>
      <w:r>
        <w:rPr>
          <w:color w:val="232323"/>
        </w:rPr>
        <w:t>the</w:t>
      </w:r>
      <w:r>
        <w:rPr>
          <w:color w:val="232323"/>
          <w:spacing w:val="-11"/>
        </w:rPr>
        <w:t xml:space="preserve"> </w:t>
      </w:r>
      <w:r>
        <w:rPr>
          <w:color w:val="232323"/>
        </w:rPr>
        <w:t>flirtation</w:t>
      </w:r>
      <w:r>
        <w:rPr>
          <w:color w:val="232323"/>
          <w:spacing w:val="-10"/>
        </w:rPr>
        <w:t xml:space="preserve"> </w:t>
      </w:r>
      <w:r>
        <w:rPr>
          <w:color w:val="232323"/>
        </w:rPr>
        <w:t>with</w:t>
      </w:r>
      <w:r>
        <w:rPr>
          <w:color w:val="232323"/>
          <w:spacing w:val="-9"/>
        </w:rPr>
        <w:t xml:space="preserve"> </w:t>
      </w:r>
      <w:r>
        <w:rPr>
          <w:color w:val="232323"/>
          <w:spacing w:val="-3"/>
        </w:rPr>
        <w:t>Putin’s</w:t>
      </w:r>
      <w:r>
        <w:rPr>
          <w:color w:val="232323"/>
          <w:spacing w:val="-10"/>
        </w:rPr>
        <w:t xml:space="preserve"> </w:t>
      </w:r>
      <w:r>
        <w:rPr>
          <w:color w:val="232323"/>
          <w:spacing w:val="-4"/>
        </w:rPr>
        <w:t>Russia</w:t>
      </w:r>
      <w:r>
        <w:rPr>
          <w:color w:val="232323"/>
          <w:spacing w:val="-11"/>
        </w:rPr>
        <w:t xml:space="preserve"> </w:t>
      </w:r>
      <w:r>
        <w:rPr>
          <w:color w:val="232323"/>
        </w:rPr>
        <w:t>a</w:t>
      </w:r>
      <w:r>
        <w:rPr>
          <w:color w:val="232323"/>
          <w:spacing w:val="-11"/>
        </w:rPr>
        <w:t xml:space="preserve"> </w:t>
      </w:r>
      <w:r>
        <w:rPr>
          <w:color w:val="232323"/>
        </w:rPr>
        <w:t>strategic</w:t>
      </w:r>
      <w:r>
        <w:rPr>
          <w:color w:val="232323"/>
          <w:spacing w:val="-9"/>
        </w:rPr>
        <w:t xml:space="preserve"> </w:t>
      </w:r>
      <w:r>
        <w:rPr>
          <w:color w:val="232323"/>
        </w:rPr>
        <w:t xml:space="preserve">re-set for China or merely a temporary </w:t>
      </w:r>
      <w:r w:rsidR="000347AC">
        <w:rPr>
          <w:color w:val="232323"/>
        </w:rPr>
        <w:t>misjudgment</w:t>
      </w:r>
      <w:r>
        <w:rPr>
          <w:color w:val="232323"/>
        </w:rPr>
        <w:t xml:space="preserve"> from which Beijing leadership will figure out </w:t>
      </w:r>
      <w:r>
        <w:rPr>
          <w:color w:val="232323"/>
          <w:spacing w:val="-4"/>
        </w:rPr>
        <w:t xml:space="preserve">over </w:t>
      </w:r>
      <w:r>
        <w:rPr>
          <w:color w:val="232323"/>
        </w:rPr>
        <w:t>time to disengage themselves? Historically speaking</w:t>
      </w:r>
      <w:r w:rsidR="000347AC">
        <w:rPr>
          <w:color w:val="232323"/>
        </w:rPr>
        <w:t>,</w:t>
      </w:r>
      <w:r>
        <w:rPr>
          <w:color w:val="232323"/>
        </w:rPr>
        <w:t xml:space="preserve"> the seminal moment is upon us</w:t>
      </w:r>
      <w:r w:rsidR="000347AC">
        <w:rPr>
          <w:color w:val="232323"/>
        </w:rPr>
        <w:t>,</w:t>
      </w:r>
      <w:r>
        <w:rPr>
          <w:color w:val="232323"/>
        </w:rPr>
        <w:t xml:space="preserve"> and the jury is still</w:t>
      </w:r>
      <w:r>
        <w:rPr>
          <w:color w:val="232323"/>
          <w:spacing w:val="-8"/>
        </w:rPr>
        <w:t xml:space="preserve"> </w:t>
      </w:r>
      <w:r>
        <w:rPr>
          <w:color w:val="232323"/>
        </w:rPr>
        <w:t>out.</w:t>
      </w:r>
    </w:p>
    <w:p w14:paraId="0BF32F3C" w14:textId="77777777" w:rsidR="00AB4C74" w:rsidRDefault="00AB4C74">
      <w:pPr>
        <w:pStyle w:val="BodyText"/>
        <w:spacing w:before="9"/>
        <w:rPr>
          <w:sz w:val="33"/>
        </w:rPr>
      </w:pPr>
    </w:p>
    <w:p w14:paraId="0B67C639" w14:textId="77777777" w:rsidR="00AB4C74" w:rsidRDefault="0059240F" w:rsidP="000347AC">
      <w:pPr>
        <w:pStyle w:val="BodyText"/>
        <w:ind w:left="100"/>
        <w:jc w:val="center"/>
      </w:pPr>
      <w:r>
        <w:rPr>
          <w:color w:val="232323"/>
          <w:w w:val="120"/>
        </w:rPr>
        <w:t>======================</w:t>
      </w:r>
    </w:p>
    <w:p w14:paraId="272C3FBE" w14:textId="77777777" w:rsidR="00AB4C74" w:rsidRDefault="00AB4C74">
      <w:pPr>
        <w:pStyle w:val="BodyText"/>
        <w:rPr>
          <w:sz w:val="20"/>
        </w:rPr>
      </w:pPr>
    </w:p>
    <w:p w14:paraId="679616FD" w14:textId="77777777" w:rsidR="00AB4C74" w:rsidRDefault="00AB4C74">
      <w:pPr>
        <w:pStyle w:val="BodyText"/>
        <w:rPr>
          <w:sz w:val="20"/>
        </w:rPr>
      </w:pPr>
    </w:p>
    <w:p w14:paraId="03FCE63E" w14:textId="77777777" w:rsidR="00AB4C74" w:rsidRDefault="00AB4C74">
      <w:pPr>
        <w:pStyle w:val="BodyText"/>
        <w:rPr>
          <w:sz w:val="20"/>
        </w:rPr>
      </w:pPr>
    </w:p>
    <w:p w14:paraId="18199571" w14:textId="77777777" w:rsidR="00AB4C74" w:rsidRDefault="00AB4C74">
      <w:pPr>
        <w:pStyle w:val="BodyText"/>
        <w:rPr>
          <w:sz w:val="20"/>
        </w:rPr>
      </w:pPr>
    </w:p>
    <w:p w14:paraId="2886DD61" w14:textId="77777777" w:rsidR="00AB4C74" w:rsidRDefault="00AB4C74">
      <w:pPr>
        <w:pStyle w:val="BodyText"/>
        <w:rPr>
          <w:sz w:val="20"/>
        </w:rPr>
      </w:pPr>
    </w:p>
    <w:p w14:paraId="58E79719" w14:textId="77777777" w:rsidR="00AB4C74" w:rsidRDefault="00AB4C74">
      <w:pPr>
        <w:pStyle w:val="BodyText"/>
        <w:rPr>
          <w:sz w:val="20"/>
        </w:rPr>
      </w:pPr>
    </w:p>
    <w:p w14:paraId="479C7126" w14:textId="77777777" w:rsidR="00AB4C74" w:rsidRDefault="00AB4C74">
      <w:pPr>
        <w:pStyle w:val="BodyText"/>
        <w:rPr>
          <w:sz w:val="20"/>
        </w:rPr>
      </w:pPr>
    </w:p>
    <w:p w14:paraId="57AD9B31" w14:textId="77777777" w:rsidR="00AB4C74" w:rsidRDefault="00AB4C74">
      <w:pPr>
        <w:pStyle w:val="BodyText"/>
        <w:rPr>
          <w:sz w:val="20"/>
        </w:rPr>
      </w:pPr>
    </w:p>
    <w:p w14:paraId="3A277F38" w14:textId="77777777" w:rsidR="00AB4C74" w:rsidRDefault="00AB4C74">
      <w:pPr>
        <w:pStyle w:val="BodyText"/>
        <w:rPr>
          <w:sz w:val="20"/>
        </w:rPr>
      </w:pPr>
    </w:p>
    <w:p w14:paraId="184847B6" w14:textId="77777777" w:rsidR="00AB4C74" w:rsidRDefault="00AB4C74">
      <w:pPr>
        <w:pStyle w:val="BodyText"/>
        <w:rPr>
          <w:sz w:val="20"/>
        </w:rPr>
      </w:pPr>
    </w:p>
    <w:p w14:paraId="27F3C5B8" w14:textId="77777777" w:rsidR="00AB4C74" w:rsidRDefault="00AB4C74">
      <w:pPr>
        <w:pStyle w:val="BodyText"/>
        <w:rPr>
          <w:sz w:val="20"/>
        </w:rPr>
      </w:pPr>
    </w:p>
    <w:p w14:paraId="4DF4EAF3" w14:textId="77777777" w:rsidR="00AB4C74" w:rsidRDefault="00AB4C74">
      <w:pPr>
        <w:pStyle w:val="BodyText"/>
        <w:rPr>
          <w:sz w:val="20"/>
        </w:rPr>
      </w:pPr>
    </w:p>
    <w:p w14:paraId="47E65494" w14:textId="77777777" w:rsidR="00AB4C74" w:rsidRDefault="00AB4C74">
      <w:pPr>
        <w:pStyle w:val="BodyText"/>
        <w:rPr>
          <w:sz w:val="20"/>
        </w:rPr>
      </w:pPr>
    </w:p>
    <w:p w14:paraId="6A47859C" w14:textId="77777777" w:rsidR="00AB4C74" w:rsidRDefault="00AB4C74">
      <w:pPr>
        <w:pStyle w:val="BodyText"/>
        <w:rPr>
          <w:sz w:val="20"/>
        </w:rPr>
      </w:pPr>
    </w:p>
    <w:p w14:paraId="54DD9553" w14:textId="77777777" w:rsidR="00AB4C74" w:rsidRDefault="00AB4C74">
      <w:pPr>
        <w:pStyle w:val="BodyText"/>
        <w:rPr>
          <w:sz w:val="20"/>
        </w:rPr>
      </w:pPr>
    </w:p>
    <w:p w14:paraId="53B68152" w14:textId="77777777" w:rsidR="00AB4C74" w:rsidRDefault="00AB4C74">
      <w:pPr>
        <w:pStyle w:val="BodyText"/>
        <w:rPr>
          <w:sz w:val="20"/>
        </w:rPr>
      </w:pPr>
    </w:p>
    <w:p w14:paraId="1B8BFD69" w14:textId="77777777" w:rsidR="00AB4C74" w:rsidRDefault="00AB4C74">
      <w:pPr>
        <w:pStyle w:val="BodyText"/>
        <w:rPr>
          <w:sz w:val="20"/>
        </w:rPr>
      </w:pPr>
    </w:p>
    <w:p w14:paraId="648557B8" w14:textId="77777777" w:rsidR="00AB4C74" w:rsidRDefault="00AB4C74">
      <w:pPr>
        <w:pStyle w:val="BodyText"/>
        <w:rPr>
          <w:sz w:val="20"/>
        </w:rPr>
      </w:pPr>
    </w:p>
    <w:p w14:paraId="6A831EFC" w14:textId="77777777" w:rsidR="00AB4C74" w:rsidRDefault="00AB4C74">
      <w:pPr>
        <w:pStyle w:val="BodyText"/>
        <w:rPr>
          <w:sz w:val="20"/>
        </w:rPr>
      </w:pPr>
    </w:p>
    <w:p w14:paraId="43488E07" w14:textId="77777777" w:rsidR="00AB4C74" w:rsidRDefault="00AB4C74">
      <w:pPr>
        <w:pStyle w:val="BodyText"/>
        <w:rPr>
          <w:sz w:val="20"/>
        </w:rPr>
      </w:pPr>
    </w:p>
    <w:p w14:paraId="517D6C46" w14:textId="77777777" w:rsidR="00AB4C74" w:rsidRDefault="00AB4C74">
      <w:pPr>
        <w:pStyle w:val="BodyText"/>
        <w:rPr>
          <w:sz w:val="20"/>
        </w:rPr>
      </w:pPr>
    </w:p>
    <w:p w14:paraId="53AF8914" w14:textId="77777777" w:rsidR="00AB4C74" w:rsidRDefault="00AB4C74">
      <w:pPr>
        <w:pStyle w:val="BodyText"/>
        <w:rPr>
          <w:sz w:val="20"/>
        </w:rPr>
      </w:pPr>
    </w:p>
    <w:p w14:paraId="102AA154" w14:textId="77777777" w:rsidR="00AB4C74" w:rsidRDefault="00AB4C74">
      <w:pPr>
        <w:pStyle w:val="BodyText"/>
        <w:rPr>
          <w:sz w:val="20"/>
        </w:rPr>
      </w:pPr>
    </w:p>
    <w:p w14:paraId="4E7BDDEB" w14:textId="77777777" w:rsidR="00AB4C74" w:rsidRDefault="00AB4C74">
      <w:pPr>
        <w:pStyle w:val="BodyText"/>
        <w:rPr>
          <w:sz w:val="20"/>
        </w:rPr>
      </w:pPr>
    </w:p>
    <w:p w14:paraId="00FD6860" w14:textId="77777777" w:rsidR="00AB4C74" w:rsidRDefault="00AB4C74">
      <w:pPr>
        <w:pStyle w:val="BodyText"/>
        <w:rPr>
          <w:sz w:val="20"/>
        </w:rPr>
      </w:pPr>
    </w:p>
    <w:p w14:paraId="1499E2D9" w14:textId="77777777" w:rsidR="00AB4C74" w:rsidRDefault="00AB4C74">
      <w:pPr>
        <w:pStyle w:val="BodyText"/>
        <w:rPr>
          <w:sz w:val="20"/>
        </w:rPr>
      </w:pPr>
    </w:p>
    <w:p w14:paraId="6EA06C9B" w14:textId="77777777" w:rsidR="00AB4C74" w:rsidRDefault="00AB4C74">
      <w:pPr>
        <w:pStyle w:val="BodyText"/>
        <w:rPr>
          <w:sz w:val="20"/>
        </w:rPr>
      </w:pPr>
    </w:p>
    <w:p w14:paraId="1B73707B" w14:textId="77777777" w:rsidR="00AB4C74" w:rsidRDefault="00A90D7F">
      <w:pPr>
        <w:pStyle w:val="BodyText"/>
        <w:spacing w:before="10"/>
        <w:rPr>
          <w:sz w:val="24"/>
        </w:rPr>
      </w:pPr>
      <w:r>
        <w:pict w14:anchorId="7B6B5E46">
          <v:shape id="_x0000_s2051" style="position:absolute;margin-left:1in;margin-top:16.5pt;width:100pt;height:.1pt;z-index:-251653120;mso-wrap-distance-left:0;mso-wrap-distance-right:0;mso-position-horizontal-relative:page" coordorigin="1440,330" coordsize="2000,0" path="m1440,330r2000,e" filled="f" strokecolor="#606060" strokeweight=".5pt">
            <v:path arrowok="t"/>
            <w10:wrap type="topAndBottom" anchorx="page"/>
          </v:shape>
        </w:pict>
      </w:r>
    </w:p>
    <w:bookmarkStart w:id="14" w:name="_bookmark13"/>
    <w:bookmarkEnd w:id="14"/>
    <w:p w14:paraId="36AEEBC9" w14:textId="77777777" w:rsidR="00AB4C74" w:rsidRDefault="0059240F">
      <w:pPr>
        <w:spacing w:before="112" w:line="228" w:lineRule="auto"/>
        <w:ind w:left="100" w:right="180"/>
        <w:rPr>
          <w:rFonts w:ascii="Arial" w:hAnsi="Arial"/>
        </w:rPr>
      </w:pPr>
      <w:r>
        <w:fldChar w:fldCharType="begin"/>
      </w:r>
      <w:r>
        <w:instrText xml:space="preserve"> HYPERLINK \l "_bookmark12" </w:instrText>
      </w:r>
      <w:r>
        <w:fldChar w:fldCharType="separate"/>
      </w:r>
      <w:r>
        <w:rPr>
          <w:rFonts w:ascii="Arial" w:hAnsi="Arial"/>
          <w:position w:val="5"/>
          <w:sz w:val="14"/>
        </w:rPr>
        <w:t>7</w:t>
      </w:r>
      <w:r>
        <w:rPr>
          <w:rFonts w:ascii="Arial" w:hAnsi="Arial"/>
          <w:position w:val="5"/>
          <w:sz w:val="14"/>
        </w:rPr>
        <w:fldChar w:fldCharType="end"/>
      </w:r>
      <w:r>
        <w:rPr>
          <w:rFonts w:ascii="Arial" w:hAnsi="Arial"/>
        </w:rPr>
        <w:t xml:space="preserve">In addition to military defeat and the fall of the Romanov Dynasty following in the early </w:t>
      </w:r>
      <w:r>
        <w:rPr>
          <w:rFonts w:ascii="Arial" w:hAnsi="Arial"/>
          <w:spacing w:val="-5"/>
        </w:rPr>
        <w:t xml:space="preserve">20th </w:t>
      </w:r>
      <w:r>
        <w:rPr>
          <w:rFonts w:ascii="Arial" w:hAnsi="Arial"/>
          <w:spacing w:val="-3"/>
        </w:rPr>
        <w:t xml:space="preserve">Century, </w:t>
      </w:r>
      <w:r>
        <w:rPr>
          <w:rFonts w:ascii="Arial" w:hAnsi="Arial"/>
        </w:rPr>
        <w:t xml:space="preserve">Russian governments have changed hands following Khrushchev’s perceived setback two years after the Cuban Missile Crisis in 1964 and the dissolution of the </w:t>
      </w:r>
      <w:proofErr w:type="gramStart"/>
      <w:r>
        <w:rPr>
          <w:rFonts w:ascii="Arial" w:hAnsi="Arial"/>
        </w:rPr>
        <w:t>old  Soviet</w:t>
      </w:r>
      <w:proofErr w:type="gramEnd"/>
      <w:r>
        <w:rPr>
          <w:rFonts w:ascii="Arial" w:hAnsi="Arial"/>
        </w:rPr>
        <w:t xml:space="preserve"> Union in 1991 two years after the Russian military’s humiliating defeat following a 10 year war in</w:t>
      </w:r>
      <w:r>
        <w:rPr>
          <w:rFonts w:ascii="Arial" w:hAnsi="Arial"/>
          <w:spacing w:val="-1"/>
        </w:rPr>
        <w:t xml:space="preserve"> </w:t>
      </w:r>
      <w:r>
        <w:rPr>
          <w:rFonts w:ascii="Arial" w:hAnsi="Arial"/>
        </w:rPr>
        <w:t>Afghanistan.</w:t>
      </w:r>
    </w:p>
    <w:p w14:paraId="6F985456" w14:textId="77777777" w:rsidR="00AB4C74" w:rsidRDefault="00AB4C74">
      <w:pPr>
        <w:spacing w:line="228" w:lineRule="auto"/>
        <w:rPr>
          <w:rFonts w:ascii="Arial" w:hAnsi="Arial"/>
        </w:rPr>
        <w:sectPr w:rsidR="00AB4C74">
          <w:pgSz w:w="11900" w:h="16840"/>
          <w:pgMar w:top="1360" w:right="1340" w:bottom="940" w:left="1340" w:header="0" w:footer="749" w:gutter="0"/>
          <w:cols w:space="720"/>
        </w:sectPr>
      </w:pPr>
    </w:p>
    <w:p w14:paraId="41E84AAC" w14:textId="77777777" w:rsidR="00AB4C74" w:rsidRDefault="00AB4C74">
      <w:pPr>
        <w:pStyle w:val="BodyText"/>
        <w:rPr>
          <w:rFonts w:ascii="Arial"/>
          <w:sz w:val="20"/>
        </w:rPr>
      </w:pPr>
    </w:p>
    <w:p w14:paraId="078583D3" w14:textId="77777777" w:rsidR="00AB4C74" w:rsidRDefault="00AB4C74">
      <w:pPr>
        <w:pStyle w:val="BodyText"/>
        <w:rPr>
          <w:rFonts w:ascii="Arial"/>
          <w:sz w:val="20"/>
        </w:rPr>
      </w:pPr>
    </w:p>
    <w:p w14:paraId="281EF93D" w14:textId="77777777" w:rsidR="00AB4C74" w:rsidRDefault="00AB4C74">
      <w:pPr>
        <w:pStyle w:val="BodyText"/>
        <w:rPr>
          <w:rFonts w:ascii="Arial"/>
          <w:sz w:val="20"/>
        </w:rPr>
      </w:pPr>
    </w:p>
    <w:p w14:paraId="474C6CDB" w14:textId="77777777" w:rsidR="00AB4C74" w:rsidRDefault="00AB4C74">
      <w:pPr>
        <w:pStyle w:val="BodyText"/>
        <w:rPr>
          <w:rFonts w:ascii="Arial"/>
          <w:sz w:val="20"/>
        </w:rPr>
      </w:pPr>
    </w:p>
    <w:p w14:paraId="59F8E346" w14:textId="77777777" w:rsidR="00AB4C74" w:rsidRDefault="00AB4C74">
      <w:pPr>
        <w:pStyle w:val="BodyText"/>
        <w:rPr>
          <w:rFonts w:ascii="Arial"/>
          <w:sz w:val="20"/>
        </w:rPr>
      </w:pPr>
    </w:p>
    <w:p w14:paraId="3C33ECD7" w14:textId="77777777" w:rsidR="00AB4C74" w:rsidRDefault="00AB4C74">
      <w:pPr>
        <w:pStyle w:val="BodyText"/>
        <w:rPr>
          <w:rFonts w:ascii="Arial"/>
          <w:sz w:val="20"/>
        </w:rPr>
      </w:pPr>
    </w:p>
    <w:p w14:paraId="2F11C9FA" w14:textId="77777777" w:rsidR="00AB4C74" w:rsidRDefault="00AB4C74">
      <w:pPr>
        <w:pStyle w:val="BodyText"/>
        <w:spacing w:before="3"/>
        <w:rPr>
          <w:rFonts w:ascii="Arial"/>
          <w:sz w:val="24"/>
        </w:rPr>
      </w:pPr>
    </w:p>
    <w:p w14:paraId="587E3570" w14:textId="77777777" w:rsidR="00AB4C74" w:rsidRDefault="0059240F">
      <w:pPr>
        <w:pStyle w:val="BodyText"/>
        <w:ind w:left="100"/>
        <w:rPr>
          <w:rFonts w:ascii="Arial"/>
          <w:sz w:val="20"/>
        </w:rPr>
      </w:pPr>
      <w:r>
        <w:rPr>
          <w:rFonts w:ascii="Arial"/>
          <w:noProof/>
          <w:sz w:val="20"/>
        </w:rPr>
        <w:drawing>
          <wp:inline distT="0" distB="0" distL="0" distR="0" wp14:anchorId="610C8DAD" wp14:editId="39A41591">
            <wp:extent cx="1656933" cy="1952815"/>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1656933" cy="1952815"/>
                    </a:xfrm>
                    <a:prstGeom prst="rect">
                      <a:avLst/>
                    </a:prstGeom>
                  </pic:spPr>
                </pic:pic>
              </a:graphicData>
            </a:graphic>
          </wp:inline>
        </w:drawing>
      </w:r>
    </w:p>
    <w:p w14:paraId="7CD4FDAC" w14:textId="77777777" w:rsidR="00AB4C74" w:rsidRDefault="00AB4C74">
      <w:pPr>
        <w:pStyle w:val="BodyText"/>
        <w:rPr>
          <w:rFonts w:ascii="Arial"/>
          <w:sz w:val="20"/>
        </w:rPr>
      </w:pPr>
    </w:p>
    <w:p w14:paraId="1214B695" w14:textId="77777777" w:rsidR="00AB4C74" w:rsidRDefault="00A90D7F">
      <w:pPr>
        <w:pStyle w:val="BodyText"/>
        <w:rPr>
          <w:rFonts w:ascii="Arial"/>
          <w:sz w:val="25"/>
        </w:rPr>
      </w:pPr>
      <w:r>
        <w:pict w14:anchorId="66DC2ED8">
          <v:shape id="_x0000_s2050" style="position:absolute;margin-left:1in;margin-top:16.7pt;width:399pt;height:.1pt;z-index:-251652096;mso-wrap-distance-left:0;mso-wrap-distance-right:0;mso-position-horizontal-relative:page" coordorigin="1440,334" coordsize="7980,0" path="m1440,334r7980,e" filled="f" strokecolor="#222" strokeweight=".24594mm">
            <v:path arrowok="t"/>
            <w10:wrap type="topAndBottom" anchorx="page"/>
          </v:shape>
        </w:pict>
      </w:r>
    </w:p>
    <w:p w14:paraId="3FAD38C9" w14:textId="77777777" w:rsidR="00AB4C74" w:rsidRDefault="0059240F">
      <w:pPr>
        <w:spacing w:before="76"/>
        <w:ind w:left="100"/>
        <w:rPr>
          <w:b/>
          <w:sz w:val="28"/>
        </w:rPr>
      </w:pPr>
      <w:r>
        <w:rPr>
          <w:b/>
          <w:color w:val="232323"/>
          <w:w w:val="110"/>
          <w:sz w:val="28"/>
        </w:rPr>
        <w:t>About the author:</w:t>
      </w:r>
    </w:p>
    <w:p w14:paraId="73685BDF" w14:textId="77777777" w:rsidR="00AB4C74" w:rsidRDefault="0059240F">
      <w:pPr>
        <w:pStyle w:val="BodyText"/>
        <w:spacing w:before="68" w:line="285" w:lineRule="auto"/>
        <w:ind w:left="100" w:right="1016"/>
      </w:pPr>
      <w:r>
        <w:rPr>
          <w:color w:val="232323"/>
          <w:w w:val="105"/>
        </w:rPr>
        <w:t xml:space="preserve">Bruce </w:t>
      </w:r>
      <w:r>
        <w:rPr>
          <w:color w:val="232323"/>
          <w:spacing w:val="-4"/>
          <w:w w:val="105"/>
        </w:rPr>
        <w:t xml:space="preserve">VonCannon </w:t>
      </w:r>
      <w:r>
        <w:rPr>
          <w:color w:val="232323"/>
          <w:w w:val="105"/>
        </w:rPr>
        <w:t>is a native of North Carolina USA and currently a Managing</w:t>
      </w:r>
      <w:r>
        <w:rPr>
          <w:color w:val="232323"/>
          <w:spacing w:val="-30"/>
          <w:w w:val="105"/>
        </w:rPr>
        <w:t xml:space="preserve"> </w:t>
      </w:r>
      <w:r>
        <w:rPr>
          <w:color w:val="232323"/>
          <w:w w:val="105"/>
        </w:rPr>
        <w:t>Director</w:t>
      </w:r>
      <w:r>
        <w:rPr>
          <w:color w:val="232323"/>
          <w:spacing w:val="-30"/>
          <w:w w:val="105"/>
        </w:rPr>
        <w:t xml:space="preserve"> </w:t>
      </w:r>
      <w:r>
        <w:rPr>
          <w:color w:val="232323"/>
          <w:w w:val="105"/>
        </w:rPr>
        <w:t>with</w:t>
      </w:r>
      <w:r>
        <w:rPr>
          <w:color w:val="232323"/>
          <w:spacing w:val="-30"/>
          <w:w w:val="105"/>
        </w:rPr>
        <w:t xml:space="preserve"> </w:t>
      </w:r>
      <w:r>
        <w:rPr>
          <w:color w:val="232323"/>
          <w:spacing w:val="-5"/>
          <w:w w:val="105"/>
        </w:rPr>
        <w:t>Vanheel</w:t>
      </w:r>
      <w:r>
        <w:rPr>
          <w:color w:val="232323"/>
          <w:spacing w:val="-30"/>
          <w:w w:val="105"/>
        </w:rPr>
        <w:t xml:space="preserve"> </w:t>
      </w:r>
      <w:r>
        <w:rPr>
          <w:color w:val="232323"/>
          <w:w w:val="105"/>
        </w:rPr>
        <w:t>Management</w:t>
      </w:r>
      <w:r>
        <w:rPr>
          <w:color w:val="232323"/>
          <w:spacing w:val="-29"/>
          <w:w w:val="105"/>
        </w:rPr>
        <w:t xml:space="preserve"> </w:t>
      </w:r>
      <w:r>
        <w:rPr>
          <w:color w:val="232323"/>
          <w:w w:val="105"/>
        </w:rPr>
        <w:t>Ltd.,</w:t>
      </w:r>
      <w:r>
        <w:rPr>
          <w:color w:val="232323"/>
          <w:spacing w:val="-29"/>
          <w:w w:val="105"/>
        </w:rPr>
        <w:t xml:space="preserve"> </w:t>
      </w:r>
      <w:r>
        <w:rPr>
          <w:color w:val="232323"/>
          <w:w w:val="105"/>
        </w:rPr>
        <w:t>a</w:t>
      </w:r>
      <w:r>
        <w:rPr>
          <w:color w:val="232323"/>
          <w:spacing w:val="-30"/>
          <w:w w:val="105"/>
        </w:rPr>
        <w:t xml:space="preserve"> </w:t>
      </w:r>
      <w:r>
        <w:rPr>
          <w:color w:val="232323"/>
          <w:w w:val="105"/>
        </w:rPr>
        <w:t>Hong</w:t>
      </w:r>
      <w:r>
        <w:rPr>
          <w:color w:val="232323"/>
          <w:spacing w:val="-30"/>
          <w:w w:val="105"/>
        </w:rPr>
        <w:t xml:space="preserve"> </w:t>
      </w:r>
      <w:r>
        <w:rPr>
          <w:color w:val="232323"/>
          <w:spacing w:val="-3"/>
          <w:w w:val="105"/>
        </w:rPr>
        <w:t>Kong</w:t>
      </w:r>
      <w:r>
        <w:rPr>
          <w:color w:val="232323"/>
          <w:spacing w:val="-30"/>
          <w:w w:val="105"/>
        </w:rPr>
        <w:t xml:space="preserve"> </w:t>
      </w:r>
      <w:r>
        <w:rPr>
          <w:color w:val="232323"/>
          <w:w w:val="105"/>
        </w:rPr>
        <w:t>SFC</w:t>
      </w:r>
    </w:p>
    <w:p w14:paraId="05996696" w14:textId="77777777" w:rsidR="00AB4C74" w:rsidRDefault="0059240F">
      <w:pPr>
        <w:pStyle w:val="BodyText"/>
        <w:tabs>
          <w:tab w:val="left" w:pos="8369"/>
        </w:tabs>
        <w:spacing w:before="2" w:line="285" w:lineRule="auto"/>
        <w:ind w:left="100" w:right="460"/>
      </w:pPr>
      <w:r>
        <w:rPr>
          <w:color w:val="232323"/>
        </w:rPr>
        <w:t xml:space="preserve">and </w:t>
      </w:r>
      <w:r>
        <w:rPr>
          <w:color w:val="232323"/>
          <w:spacing w:val="-10"/>
        </w:rPr>
        <w:t xml:space="preserve">U.S. </w:t>
      </w:r>
      <w:r>
        <w:rPr>
          <w:color w:val="232323"/>
        </w:rPr>
        <w:t xml:space="preserve">licensed independent asset management </w:t>
      </w:r>
      <w:r>
        <w:rPr>
          <w:color w:val="232323"/>
          <w:spacing w:val="2"/>
        </w:rPr>
        <w:t xml:space="preserve">firm </w:t>
      </w:r>
      <w:r>
        <w:rPr>
          <w:color w:val="232323"/>
        </w:rPr>
        <w:t>founded</w:t>
      </w:r>
      <w:r>
        <w:rPr>
          <w:color w:val="232323"/>
          <w:spacing w:val="34"/>
        </w:rPr>
        <w:t xml:space="preserve"> </w:t>
      </w:r>
      <w:r>
        <w:rPr>
          <w:color w:val="232323"/>
        </w:rPr>
        <w:t>in</w:t>
      </w:r>
      <w:r>
        <w:rPr>
          <w:color w:val="232323"/>
          <w:spacing w:val="3"/>
        </w:rPr>
        <w:t xml:space="preserve"> </w:t>
      </w:r>
      <w:r>
        <w:rPr>
          <w:color w:val="232323"/>
        </w:rPr>
        <w:t>2002.</w:t>
      </w:r>
      <w:r>
        <w:rPr>
          <w:color w:val="232323"/>
        </w:rPr>
        <w:tab/>
      </w:r>
      <w:r>
        <w:rPr>
          <w:color w:val="232323"/>
          <w:spacing w:val="-7"/>
        </w:rPr>
        <w:t xml:space="preserve">His </w:t>
      </w:r>
      <w:r>
        <w:rPr>
          <w:color w:val="232323"/>
        </w:rPr>
        <w:t>career spanning 27 years in international banking and</w:t>
      </w:r>
      <w:r>
        <w:rPr>
          <w:color w:val="232323"/>
          <w:spacing w:val="5"/>
        </w:rPr>
        <w:t xml:space="preserve"> </w:t>
      </w:r>
      <w:r>
        <w:rPr>
          <w:color w:val="232323"/>
        </w:rPr>
        <w:t>wealth</w:t>
      </w:r>
    </w:p>
    <w:p w14:paraId="6901439C" w14:textId="77777777" w:rsidR="00AB4C74" w:rsidRDefault="0059240F">
      <w:pPr>
        <w:pStyle w:val="BodyText"/>
        <w:spacing w:before="2" w:line="285" w:lineRule="auto"/>
        <w:ind w:left="100"/>
      </w:pPr>
      <w:r>
        <w:rPr>
          <w:color w:val="232323"/>
        </w:rPr>
        <w:t xml:space="preserve">management has included assignments in New York, Taiwan, Hong Kong, </w:t>
      </w:r>
      <w:proofErr w:type="gramStart"/>
      <w:r>
        <w:rPr>
          <w:color w:val="232323"/>
        </w:rPr>
        <w:t>Singapore</w:t>
      </w:r>
      <w:proofErr w:type="gramEnd"/>
      <w:r>
        <w:rPr>
          <w:color w:val="232323"/>
        </w:rPr>
        <w:t xml:space="preserve"> and Geneva. He is an author and frequent speaker at financial seminars, universities, and business forums. His latest book, “Status Anxiety: Hong Kong’s Crisis of Identity” was recently released in hardback and e-book copy by Palgrave MacMillan.</w:t>
      </w:r>
    </w:p>
    <w:sectPr w:rsidR="00AB4C74">
      <w:pgSz w:w="11900" w:h="16840"/>
      <w:pgMar w:top="1600" w:right="1340" w:bottom="940" w:left="1340" w:header="0" w:footer="74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93CC0" w14:textId="77777777" w:rsidR="00A90D7F" w:rsidRDefault="00A90D7F">
      <w:r>
        <w:separator/>
      </w:r>
    </w:p>
  </w:endnote>
  <w:endnote w:type="continuationSeparator" w:id="0">
    <w:p w14:paraId="2A8E42EE" w14:textId="77777777" w:rsidR="00A90D7F" w:rsidRDefault="00A90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CBFD2" w14:textId="77777777" w:rsidR="00AB4C74" w:rsidRDefault="00A90D7F">
    <w:pPr>
      <w:pStyle w:val="BodyText"/>
      <w:spacing w:line="14" w:lineRule="auto"/>
      <w:rPr>
        <w:sz w:val="20"/>
      </w:rPr>
    </w:pPr>
    <w:r>
      <w:pict w14:anchorId="4921B4A9">
        <v:shapetype id="_x0000_t202" coordsize="21600,21600" o:spt="202" path="m,l,21600r21600,l21600,xe">
          <v:stroke joinstyle="miter"/>
          <v:path gradientshapeok="t" o:connecttype="rect"/>
        </v:shapetype>
        <v:shape id="_x0000_s1025" type="#_x0000_t202" style="position:absolute;margin-left:292.15pt;margin-top:793.55pt;width:11pt;height:13.45pt;z-index:-251658752;mso-position-horizontal-relative:page;mso-position-vertical-relative:page" filled="f" stroked="f">
          <v:textbox inset="0,0,0,0">
            <w:txbxContent>
              <w:p w14:paraId="2D1C8FBD" w14:textId="77777777" w:rsidR="00AB4C74" w:rsidRDefault="0059240F">
                <w:pPr>
                  <w:spacing w:before="13"/>
                  <w:ind w:left="60"/>
                  <w:rPr>
                    <w:sz w:val="20"/>
                  </w:rPr>
                </w:pPr>
                <w:r>
                  <w:fldChar w:fldCharType="begin"/>
                </w:r>
                <w:r>
                  <w:rPr>
                    <w:sz w:val="20"/>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F776A" w14:textId="77777777" w:rsidR="00A90D7F" w:rsidRDefault="00A90D7F">
      <w:r>
        <w:separator/>
      </w:r>
    </w:p>
  </w:footnote>
  <w:footnote w:type="continuationSeparator" w:id="0">
    <w:p w14:paraId="61F33108" w14:textId="77777777" w:rsidR="00A90D7F" w:rsidRDefault="00A90D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savePreviewPicture/>
  <w:hdrShapeDefaults>
    <o:shapedefaults v:ext="edit" spidmax="2056"/>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AB4C74"/>
    <w:rsid w:val="000347AC"/>
    <w:rsid w:val="00092061"/>
    <w:rsid w:val="004758E4"/>
    <w:rsid w:val="0059240F"/>
    <w:rsid w:val="00596DD8"/>
    <w:rsid w:val="00A90D7F"/>
    <w:rsid w:val="00AB4C74"/>
    <w:rsid w:val="00BD492E"/>
    <w:rsid w:val="00C63760"/>
    <w:rsid w:val="00C8619A"/>
    <w:rsid w:val="00DC4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14:docId w14:val="5405314D"/>
  <w15:docId w15:val="{93D7E5A6-9911-460B-98D6-E99CA9F91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76"/>
      <w:ind w:left="109" w:right="761"/>
      <w:jc w:val="center"/>
      <w:outlineLvl w:val="0"/>
    </w:pPr>
    <w:rPr>
      <w:rFonts w:ascii="Verdana" w:eastAsia="Verdana" w:hAnsi="Verdana" w:cs="Verdana"/>
      <w:b/>
      <w:bCs/>
      <w:sz w:val="42"/>
      <w:szCs w:val="42"/>
    </w:rPr>
  </w:style>
  <w:style w:type="paragraph" w:styleId="Heading2">
    <w:name w:val="heading 2"/>
    <w:basedOn w:val="Normal"/>
    <w:uiPriority w:val="9"/>
    <w:unhideWhenUsed/>
    <w:qFormat/>
    <w:pPr>
      <w:ind w:left="100"/>
      <w:outlineLvl w:val="1"/>
    </w:pPr>
    <w:rPr>
      <w:b/>
      <w:bCs/>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2226</Words>
  <Characters>12694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The VFR (03-28-22)fd copy</vt:lpstr>
    </vt:vector>
  </TitlesOfParts>
  <Company/>
  <LinksUpToDate>false</LinksUpToDate>
  <CharactersWithSpaces>14891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VFR (03-28-22)fd copy</dc:title>
  <cp:lastModifiedBy>John Dickson</cp:lastModifiedBy>
  <cp:revision>2</cp:revision>
  <dcterms:created xsi:type="dcterms:W3CDTF">2022-03-30T12:32:00Z</dcterms:created>
  <dcterms:modified xsi:type="dcterms:W3CDTF">2022-03-30T12:32:00Z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2022-03-28T00:00:00Z</vt:filetime>
  </property>
  <property fmtid="{D5CDD505-2E9C-101B-9397-08002B2CF9AE}" pid="3" name="Creator">
    <vt:lpwstr>Pages</vt:lpwstr>
  </property>
  <property fmtid="{D5CDD505-2E9C-101B-9397-08002B2CF9AE}" pid="4" name="LastSaved">
    <vt:filetime>2022-03-30T00:00:00Z</vt:filetime>
  </property>
</Properties>
</file>